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A72C4F" w:rsidRDefault="00341A9D" w:rsidP="00A72C4F">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BF3A57" w:rsidRDefault="00BF3A57"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D740E4" w:rsidRDefault="00D740E4" w:rsidP="004F2E43">
      <w:pPr>
        <w:jc w:val="right"/>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9F2E19" w:rsidP="00341A9D">
      <w:pPr>
        <w:jc w:val="center"/>
        <w:rPr>
          <w:sz w:val="26"/>
          <w:szCs w:val="26"/>
        </w:rPr>
      </w:pPr>
      <w:r>
        <w:rPr>
          <w:sz w:val="26"/>
          <w:szCs w:val="26"/>
        </w:rPr>
        <w:t xml:space="preserve">на </w:t>
      </w:r>
      <w:r w:rsidRPr="009F2E19">
        <w:rPr>
          <w:sz w:val="26"/>
          <w:szCs w:val="26"/>
        </w:rPr>
        <w:t>поставку электросилового кабеля</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740E4">
        <w:rPr>
          <w:iCs/>
        </w:rPr>
        <w:t>16</w:t>
      </w:r>
      <w:r w:rsidRPr="00F84878">
        <w:rPr>
          <w:iCs/>
        </w:rPr>
        <w:t xml:space="preserve">» </w:t>
      </w:r>
      <w:r w:rsidR="00C30CAB">
        <w:rPr>
          <w:iCs/>
        </w:rPr>
        <w:t>февраля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4F2E43" w:rsidRPr="004F2E43">
        <w:t>поставк</w:t>
      </w:r>
      <w:r w:rsidR="004F2E43">
        <w:t>у</w:t>
      </w:r>
      <w:r w:rsidR="004F2E43" w:rsidRPr="004F2E43">
        <w:t xml:space="preserve"> электросилового кабеля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648CE"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9F2E19">
              <w:rPr>
                <w:iCs/>
              </w:rPr>
              <w:t>Хайруллин Радик Хакимович</w:t>
            </w:r>
          </w:p>
          <w:p w:rsidR="00341A9D" w:rsidRPr="00FD252E" w:rsidRDefault="00C30CAB" w:rsidP="009F2E19">
            <w:pPr>
              <w:pStyle w:val="Default"/>
              <w:jc w:val="both"/>
              <w:rPr>
                <w:u w:val="single"/>
              </w:rPr>
            </w:pPr>
            <w:r w:rsidRPr="00D93D3D">
              <w:rPr>
                <w:bCs/>
              </w:rPr>
              <w:t>тел</w:t>
            </w:r>
            <w:r w:rsidRPr="00FD252E">
              <w:rPr>
                <w:bCs/>
              </w:rPr>
              <w:t>. + 7 (347) 221-5</w:t>
            </w:r>
            <w:r w:rsidR="009F2E19" w:rsidRPr="00FD252E">
              <w:rPr>
                <w:bCs/>
              </w:rPr>
              <w:t>8</w:t>
            </w:r>
            <w:r w:rsidRPr="00FD252E">
              <w:rPr>
                <w:bCs/>
              </w:rPr>
              <w:t>-</w:t>
            </w:r>
            <w:r w:rsidR="009F2E19" w:rsidRPr="00FD252E">
              <w:rPr>
                <w:bCs/>
              </w:rPr>
              <w:t>74</w:t>
            </w:r>
            <w:r w:rsidRPr="00FD252E">
              <w:rPr>
                <w:bCs/>
              </w:rPr>
              <w:t xml:space="preserve">, </w:t>
            </w:r>
            <w:r w:rsidRPr="00D93D3D">
              <w:rPr>
                <w:bCs/>
                <w:lang w:val="en-US"/>
              </w:rPr>
              <w:t>e</w:t>
            </w:r>
            <w:r w:rsidRPr="00FD252E">
              <w:rPr>
                <w:bCs/>
              </w:rPr>
              <w:t>-</w:t>
            </w:r>
            <w:r w:rsidRPr="00D93D3D">
              <w:rPr>
                <w:bCs/>
                <w:lang w:val="en-US"/>
              </w:rPr>
              <w:t>mail</w:t>
            </w:r>
            <w:r w:rsidRPr="00FD252E">
              <w:rPr>
                <w:bCs/>
              </w:rPr>
              <w:t>:</w:t>
            </w:r>
            <w:r w:rsidRPr="00FD252E">
              <w:rPr>
                <w:rFonts w:eastAsia="Times New Roman"/>
                <w:color w:val="777777"/>
                <w:lang w:eastAsia="ru-RU"/>
              </w:rPr>
              <w:t xml:space="preserve"> </w:t>
            </w:r>
            <w:hyperlink r:id="rId15" w:history="1">
              <w:r w:rsidR="009F2E19" w:rsidRPr="00B30068">
                <w:rPr>
                  <w:rStyle w:val="a6"/>
                  <w:lang w:val="en-US"/>
                </w:rPr>
                <w:t>r</w:t>
              </w:r>
              <w:r w:rsidR="009F2E19" w:rsidRPr="00FD252E">
                <w:rPr>
                  <w:rStyle w:val="a6"/>
                </w:rPr>
                <w:t>.</w:t>
              </w:r>
              <w:r w:rsidR="009F2E19" w:rsidRPr="00B30068">
                <w:rPr>
                  <w:rStyle w:val="a6"/>
                  <w:lang w:val="en-US"/>
                </w:rPr>
                <w:t>hairullin</w:t>
              </w:r>
              <w:r w:rsidR="009F2E19" w:rsidRPr="00FD252E">
                <w:rPr>
                  <w:rStyle w:val="a6"/>
                </w:rPr>
                <w:t>@</w:t>
              </w:r>
              <w:r w:rsidR="009F2E19" w:rsidRPr="00B30068">
                <w:rPr>
                  <w:rStyle w:val="a6"/>
                  <w:lang w:val="en-US"/>
                </w:rPr>
                <w:t>bashtel</w:t>
              </w:r>
              <w:r w:rsidR="009F2E19" w:rsidRPr="00FD252E">
                <w:rPr>
                  <w:rStyle w:val="a6"/>
                </w:rPr>
                <w:t>.</w:t>
              </w:r>
              <w:r w:rsidR="009F2E19" w:rsidRPr="00B30068">
                <w:rPr>
                  <w:rStyle w:val="a6"/>
                  <w:lang w:val="en-US"/>
                </w:rPr>
                <w:t>ru</w:t>
              </w:r>
            </w:hyperlink>
          </w:p>
          <w:p w:rsidR="009F2E19" w:rsidRPr="00FD252E" w:rsidRDefault="009F2E19" w:rsidP="009F2E19">
            <w:pPr>
              <w:pStyle w:val="Default"/>
              <w:jc w:val="both"/>
              <w:rPr>
                <w:u w:val="single"/>
              </w:rPr>
            </w:pPr>
          </w:p>
          <w:p w:rsidR="009F2E19" w:rsidRPr="00FD252E" w:rsidRDefault="009F2E19" w:rsidP="009F2E19">
            <w:pPr>
              <w:pStyle w:val="Default"/>
              <w:jc w:val="both"/>
              <w:rPr>
                <w:iCs/>
              </w:rPr>
            </w:pPr>
            <w:r w:rsidRPr="00FD252E">
              <w:rPr>
                <w:iCs/>
              </w:rPr>
              <w:t>Леванда Владимир Николаевич</w:t>
            </w:r>
          </w:p>
          <w:p w:rsidR="009F2E19" w:rsidRPr="00CC7760" w:rsidRDefault="009F2E19" w:rsidP="009F2E19">
            <w:pPr>
              <w:pStyle w:val="Default"/>
              <w:jc w:val="both"/>
              <w:rPr>
                <w:iCs/>
              </w:rPr>
            </w:pPr>
            <w:r w:rsidRPr="00D93D3D">
              <w:rPr>
                <w:bCs/>
              </w:rPr>
              <w:t>тел</w:t>
            </w:r>
            <w:r w:rsidRPr="00CC7760">
              <w:rPr>
                <w:bCs/>
              </w:rPr>
              <w:t>. + 7 (347)</w:t>
            </w:r>
            <w:r w:rsidRPr="00CC7760">
              <w:t xml:space="preserve"> </w:t>
            </w:r>
            <w:r w:rsidRPr="00CC7760">
              <w:rPr>
                <w:bCs/>
              </w:rPr>
              <w:t xml:space="preserve">250-26-03, </w:t>
            </w:r>
            <w:r w:rsidRPr="00D93D3D">
              <w:rPr>
                <w:bCs/>
                <w:lang w:val="en-US"/>
              </w:rPr>
              <w:t>e</w:t>
            </w:r>
            <w:r w:rsidRPr="00CC7760">
              <w:rPr>
                <w:bCs/>
              </w:rPr>
              <w:t>-</w:t>
            </w:r>
            <w:r w:rsidRPr="00D93D3D">
              <w:rPr>
                <w:bCs/>
                <w:lang w:val="en-US"/>
              </w:rPr>
              <w:t>mail</w:t>
            </w:r>
            <w:r w:rsidRPr="00CC7760">
              <w:rPr>
                <w:bCs/>
              </w:rPr>
              <w:t>:</w:t>
            </w:r>
            <w:r w:rsidRPr="00CC7760">
              <w:t xml:space="preserve"> </w:t>
            </w:r>
            <w:hyperlink r:id="rId16" w:history="1">
              <w:r w:rsidR="00B648CE" w:rsidRPr="005E3DC4">
                <w:rPr>
                  <w:rStyle w:val="a6"/>
                  <w:bCs/>
                  <w:lang w:val="en-US"/>
                </w:rPr>
                <w:t>v</w:t>
              </w:r>
              <w:r w:rsidR="00B648CE" w:rsidRPr="00CC7760">
                <w:rPr>
                  <w:rStyle w:val="a6"/>
                  <w:bCs/>
                </w:rPr>
                <w:t>.</w:t>
              </w:r>
              <w:r w:rsidR="00B648CE" w:rsidRPr="005E3DC4">
                <w:rPr>
                  <w:rStyle w:val="a6"/>
                  <w:bCs/>
                  <w:lang w:val="en-US"/>
                </w:rPr>
                <w:t>levanda</w:t>
              </w:r>
              <w:r w:rsidR="00B648CE" w:rsidRPr="00CC7760">
                <w:rPr>
                  <w:rStyle w:val="a6"/>
                  <w:bCs/>
                </w:rPr>
                <w:t>@</w:t>
              </w:r>
              <w:r w:rsidR="00B648CE" w:rsidRPr="005E3DC4">
                <w:rPr>
                  <w:rStyle w:val="a6"/>
                  <w:bCs/>
                  <w:lang w:val="en-US"/>
                </w:rPr>
                <w:t>bashtel</w:t>
              </w:r>
              <w:r w:rsidR="00B648CE" w:rsidRPr="00CC7760">
                <w:rPr>
                  <w:rStyle w:val="a6"/>
                  <w:bCs/>
                </w:rPr>
                <w:t>.</w:t>
              </w:r>
              <w:r w:rsidR="00B648CE" w:rsidRPr="005E3DC4">
                <w:rPr>
                  <w:rStyle w:val="a6"/>
                  <w:bCs/>
                  <w:lang w:val="en-US"/>
                </w:rPr>
                <w:t>ru</w:t>
              </w:r>
            </w:hyperlink>
            <w:r w:rsidR="00B648CE" w:rsidRPr="00CC7760">
              <w:rPr>
                <w:bCs/>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E3488"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9F2E19" w:rsidRDefault="00341A9D" w:rsidP="00F9336B">
            <w:pPr>
              <w:autoSpaceDE w:val="0"/>
              <w:autoSpaceDN w:val="0"/>
              <w:adjustRightInd w:val="0"/>
              <w:jc w:val="both"/>
              <w:rPr>
                <w:rFonts w:eastAsia="Calibri"/>
                <w:color w:val="000000"/>
                <w:lang w:eastAsia="en-US"/>
              </w:rPr>
            </w:pPr>
            <w:r w:rsidRPr="0000602B">
              <w:rPr>
                <w:iCs/>
              </w:rPr>
              <w:t>Право на заключение договора</w:t>
            </w:r>
            <w:r w:rsidRPr="00FF1A55">
              <w:rPr>
                <w:iCs/>
              </w:rPr>
              <w:t xml:space="preserve"> </w:t>
            </w:r>
            <w:r w:rsidR="001D2447" w:rsidRPr="001D2447">
              <w:t xml:space="preserve">на поставку </w:t>
            </w:r>
            <w:r w:rsidR="009F2E19" w:rsidRPr="009F2E19">
              <w:rPr>
                <w:rFonts w:eastAsia="Calibri"/>
                <w:color w:val="000000"/>
                <w:lang w:eastAsia="en-US"/>
              </w:rPr>
              <w:t xml:space="preserve">электросилового кабеля </w:t>
            </w:r>
          </w:p>
          <w:p w:rsidR="009F2E19" w:rsidRDefault="009F2E19" w:rsidP="00F9336B">
            <w:pPr>
              <w:autoSpaceDE w:val="0"/>
              <w:autoSpaceDN w:val="0"/>
              <w:adjustRightInd w:val="0"/>
              <w:jc w:val="both"/>
              <w:rPr>
                <w:rFonts w:eastAsia="Calibri"/>
                <w:color w:val="000000"/>
                <w:lang w:eastAsia="en-US"/>
              </w:rPr>
            </w:pP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C4D3C" w:rsidRPr="005C4D3C">
              <w:rPr>
                <w:iCs/>
              </w:rPr>
              <w:t>920</w:t>
            </w:r>
            <w:r w:rsidR="005C4D3C">
              <w:rPr>
                <w:iCs/>
              </w:rPr>
              <w:t> </w:t>
            </w:r>
            <w:r w:rsidR="005C4D3C" w:rsidRPr="005C4D3C">
              <w:rPr>
                <w:iCs/>
              </w:rPr>
              <w:t>250</w:t>
            </w:r>
            <w:r w:rsidR="005C4D3C">
              <w:rPr>
                <w:iCs/>
              </w:rPr>
              <w:t>,</w:t>
            </w:r>
            <w:r w:rsidR="005C4D3C" w:rsidRPr="005C4D3C">
              <w:rPr>
                <w:iCs/>
              </w:rPr>
              <w:t xml:space="preserve">62 </w:t>
            </w:r>
            <w:r w:rsidRPr="0000602B">
              <w:rPr>
                <w:iCs/>
              </w:rPr>
              <w:t>(</w:t>
            </w:r>
            <w:r w:rsidR="005C4D3C">
              <w:rPr>
                <w:iCs/>
              </w:rPr>
              <w:t xml:space="preserve">Девятьсот двадцать </w:t>
            </w:r>
            <w:r w:rsidR="00885929">
              <w:rPr>
                <w:iCs/>
              </w:rPr>
              <w:t>тысяч</w:t>
            </w:r>
            <w:r w:rsidR="005C4D3C">
              <w:rPr>
                <w:iCs/>
              </w:rPr>
              <w:t xml:space="preserve"> двести пятьдесят</w:t>
            </w:r>
            <w:r w:rsidRPr="0000602B">
              <w:rPr>
                <w:iCs/>
              </w:rPr>
              <w:t>) рубл</w:t>
            </w:r>
            <w:r w:rsidR="0008455C">
              <w:rPr>
                <w:iCs/>
              </w:rPr>
              <w:t>ей</w:t>
            </w:r>
            <w:r w:rsidRPr="0000602B">
              <w:rPr>
                <w:iCs/>
              </w:rPr>
              <w:t xml:space="preserve"> </w:t>
            </w:r>
            <w:r w:rsidR="005C4D3C">
              <w:rPr>
                <w:iCs/>
              </w:rPr>
              <w:t>62</w:t>
            </w:r>
            <w:r w:rsidRPr="0000602B">
              <w:rPr>
                <w:iCs/>
              </w:rPr>
              <w:t xml:space="preserve"> коп., в том числе сумма НДС (18%) </w:t>
            </w:r>
            <w:r w:rsidR="00C30CAB">
              <w:rPr>
                <w:iCs/>
              </w:rPr>
              <w:t>1</w:t>
            </w:r>
            <w:r w:rsidR="005C4D3C">
              <w:rPr>
                <w:iCs/>
              </w:rPr>
              <w:t>40 377</w:t>
            </w:r>
            <w:r w:rsidR="0008455C">
              <w:rPr>
                <w:iCs/>
              </w:rPr>
              <w:t>,</w:t>
            </w:r>
            <w:r w:rsidR="005C4D3C">
              <w:rPr>
                <w:iCs/>
              </w:rPr>
              <w:t>21</w:t>
            </w:r>
            <w:r w:rsidRPr="0000602B">
              <w:rPr>
                <w:iCs/>
              </w:rPr>
              <w:t xml:space="preserve">  рублей.</w:t>
            </w:r>
          </w:p>
          <w:p w:rsidR="00341A9D" w:rsidRPr="00F9336B" w:rsidRDefault="00EB0525" w:rsidP="005C4D3C">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C4D3C">
              <w:rPr>
                <w:iCs/>
              </w:rPr>
              <w:t>779</w:t>
            </w:r>
            <w:r w:rsidR="0008455C">
              <w:rPr>
                <w:iCs/>
              </w:rPr>
              <w:t xml:space="preserve"> </w:t>
            </w:r>
            <w:r w:rsidR="005C4D3C">
              <w:rPr>
                <w:iCs/>
              </w:rPr>
              <w:t>873</w:t>
            </w:r>
            <w:r w:rsidR="00C30CAB">
              <w:rPr>
                <w:iCs/>
              </w:rPr>
              <w:t>,</w:t>
            </w:r>
            <w:r w:rsidR="005C4D3C">
              <w:rPr>
                <w:iCs/>
              </w:rPr>
              <w:t>41</w:t>
            </w:r>
            <w:r w:rsidR="00F9336B">
              <w:rPr>
                <w:iCs/>
              </w:rPr>
              <w:t xml:space="preserve"> </w:t>
            </w:r>
            <w:r w:rsidR="00F41FBC">
              <w:rPr>
                <w:iCs/>
              </w:rPr>
              <w:t>(</w:t>
            </w:r>
            <w:r w:rsidR="005C4D3C">
              <w:rPr>
                <w:iCs/>
              </w:rPr>
              <w:t xml:space="preserve">Семьсот семьдесят </w:t>
            </w:r>
            <w:r w:rsidR="00FA69C4">
              <w:rPr>
                <w:iCs/>
              </w:rPr>
              <w:t xml:space="preserve">девять </w:t>
            </w:r>
            <w:r w:rsidR="0008455C">
              <w:rPr>
                <w:iCs/>
              </w:rPr>
              <w:t>тыс</w:t>
            </w:r>
            <w:r w:rsidR="00F41FBC">
              <w:rPr>
                <w:iCs/>
              </w:rPr>
              <w:t>яч</w:t>
            </w:r>
            <w:r w:rsidR="00237D27">
              <w:rPr>
                <w:iCs/>
              </w:rPr>
              <w:t xml:space="preserve"> </w:t>
            </w:r>
            <w:r w:rsidR="005C4D3C">
              <w:rPr>
                <w:iCs/>
              </w:rPr>
              <w:t>восемьсот семьдесят три</w:t>
            </w:r>
            <w:r w:rsidR="00F41FBC">
              <w:rPr>
                <w:iCs/>
              </w:rPr>
              <w:t xml:space="preserve">) </w:t>
            </w:r>
            <w:r w:rsidR="00F9336B">
              <w:rPr>
                <w:iCs/>
              </w:rPr>
              <w:t>рубл</w:t>
            </w:r>
            <w:r w:rsidR="00C30CAB">
              <w:rPr>
                <w:iCs/>
              </w:rPr>
              <w:t>я</w:t>
            </w:r>
            <w:r w:rsidR="00F41FBC">
              <w:rPr>
                <w:iCs/>
              </w:rPr>
              <w:t xml:space="preserve"> </w:t>
            </w:r>
            <w:r w:rsidR="00C30CAB">
              <w:rPr>
                <w:iCs/>
              </w:rPr>
              <w:t>4</w:t>
            </w:r>
            <w:r w:rsidR="005C4D3C">
              <w:rPr>
                <w:iCs/>
              </w:rPr>
              <w:t>1</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5C4D3C">
              <w:rPr>
                <w:iCs/>
              </w:rPr>
              <w:t>16</w:t>
            </w:r>
            <w:r w:rsidRPr="00922226">
              <w:rPr>
                <w:iCs/>
              </w:rPr>
              <w:t xml:space="preserve">» </w:t>
            </w:r>
            <w:r w:rsidR="003042C3">
              <w:rPr>
                <w:iCs/>
              </w:rPr>
              <w:t>февраля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5C4D3C">
            <w:pPr>
              <w:pStyle w:val="Default"/>
              <w:jc w:val="both"/>
              <w:rPr>
                <w:iCs/>
              </w:rPr>
            </w:pPr>
            <w:r w:rsidRPr="00922226">
              <w:rPr>
                <w:iCs/>
              </w:rPr>
              <w:t>«</w:t>
            </w:r>
            <w:r w:rsidR="003042C3">
              <w:rPr>
                <w:iCs/>
              </w:rPr>
              <w:t>0</w:t>
            </w:r>
            <w:r w:rsidR="005C4D3C">
              <w:rPr>
                <w:iCs/>
              </w:rPr>
              <w:t>9</w:t>
            </w:r>
            <w:r w:rsidR="0008455C">
              <w:rPr>
                <w:iCs/>
              </w:rPr>
              <w:t>»</w:t>
            </w:r>
            <w:r w:rsidRPr="00922226">
              <w:rPr>
                <w:iCs/>
              </w:rPr>
              <w:t xml:space="preserve"> </w:t>
            </w:r>
            <w:r w:rsidR="003042C3">
              <w:t>марта</w:t>
            </w:r>
            <w:r w:rsidRPr="00922226">
              <w:rPr>
                <w:iCs/>
              </w:rPr>
              <w:t xml:space="preserve"> 201</w:t>
            </w:r>
            <w:r w:rsidR="001D2447">
              <w:rPr>
                <w:iCs/>
              </w:rPr>
              <w:t>7</w:t>
            </w:r>
            <w:r w:rsidRPr="00922226">
              <w:rPr>
                <w:iCs/>
              </w:rPr>
              <w:t xml:space="preserve"> года 1</w:t>
            </w:r>
            <w:r w:rsidR="005C4D3C">
              <w:rPr>
                <w:iCs/>
              </w:rPr>
              <w:t>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5C4D3C">
            <w:pPr>
              <w:pStyle w:val="Default"/>
              <w:rPr>
                <w:iCs/>
              </w:rPr>
            </w:pPr>
            <w:r w:rsidRPr="00922226">
              <w:rPr>
                <w:iCs/>
              </w:rPr>
              <w:t>«</w:t>
            </w:r>
            <w:r w:rsidR="00B046BC">
              <w:rPr>
                <w:iCs/>
              </w:rPr>
              <w:t>0</w:t>
            </w:r>
            <w:r w:rsidR="005C4D3C">
              <w:rPr>
                <w:iCs/>
              </w:rPr>
              <w:t>9</w:t>
            </w:r>
            <w:r w:rsidRPr="00922226">
              <w:rPr>
                <w:iCs/>
              </w:rPr>
              <w:t xml:space="preserve">» </w:t>
            </w:r>
            <w:r>
              <w:t>марта</w:t>
            </w:r>
            <w:r w:rsidRPr="00922226">
              <w:rPr>
                <w:iCs/>
              </w:rPr>
              <w:t xml:space="preserve"> </w:t>
            </w:r>
            <w:r w:rsidR="00EB0525" w:rsidRPr="00922226">
              <w:rPr>
                <w:iCs/>
              </w:rPr>
              <w:t>201</w:t>
            </w:r>
            <w:r w:rsidR="001D2447">
              <w:rPr>
                <w:iCs/>
              </w:rPr>
              <w:t>7</w:t>
            </w:r>
            <w:r w:rsidR="00EB0525" w:rsidRPr="00922226">
              <w:rPr>
                <w:iCs/>
              </w:rPr>
              <w:t xml:space="preserve"> года </w:t>
            </w:r>
            <w:r w:rsidR="001D2447">
              <w:rPr>
                <w:iCs/>
              </w:rPr>
              <w:t>1</w:t>
            </w:r>
            <w:r w:rsidR="005C4D3C">
              <w:rPr>
                <w:iCs/>
              </w:rPr>
              <w:t>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5C4D3C">
              <w:t>14</w:t>
            </w:r>
            <w:r w:rsidR="006D0E4A">
              <w:t>»</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5C4D3C">
              <w:t>14</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5C4D3C">
              <w:t>23</w:t>
            </w:r>
            <w:r w:rsidR="006D0E4A">
              <w:t>»</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w:t>
            </w:r>
            <w:r w:rsidR="00840ECD">
              <w:t>0</w:t>
            </w:r>
            <w:bookmarkStart w:id="1" w:name="_GoBack"/>
            <w:bookmarkEnd w:id="1"/>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01B0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B01B0D"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332D6"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5C4D3C" w:rsidRPr="005C4D3C" w:rsidRDefault="005C4D3C" w:rsidP="005C4D3C">
            <w:pPr>
              <w:autoSpaceDE w:val="0"/>
              <w:autoSpaceDN w:val="0"/>
              <w:adjustRightInd w:val="0"/>
              <w:jc w:val="both"/>
              <w:rPr>
                <w:rFonts w:eastAsia="Calibri"/>
                <w:bCs/>
                <w:color w:val="000000"/>
                <w:sz w:val="10"/>
                <w:szCs w:val="10"/>
                <w:lang w:eastAsia="en-US"/>
              </w:rPr>
            </w:pPr>
            <w:r w:rsidRPr="005C4D3C">
              <w:rPr>
                <w:rFonts w:eastAsia="Calibri"/>
                <w:bCs/>
                <w:color w:val="000000"/>
                <w:lang w:eastAsia="en-US"/>
              </w:rPr>
              <w:t xml:space="preserve">Публичное акционерное общество «Башинформсвязь» (ПАО «Башинформсвязь»), </w:t>
            </w:r>
          </w:p>
          <w:p w:rsidR="005C4D3C" w:rsidRPr="005C4D3C" w:rsidRDefault="005C4D3C" w:rsidP="005C4D3C">
            <w:pPr>
              <w:autoSpaceDE w:val="0"/>
              <w:autoSpaceDN w:val="0"/>
              <w:adjustRightInd w:val="0"/>
              <w:jc w:val="both"/>
              <w:rPr>
                <w:rFonts w:eastAsia="Calibri"/>
                <w:bCs/>
                <w:color w:val="000000"/>
                <w:lang w:eastAsia="en-US"/>
              </w:rPr>
            </w:pPr>
            <w:r w:rsidRPr="005C4D3C">
              <w:rPr>
                <w:rFonts w:eastAsia="Calibri"/>
                <w:bCs/>
                <w:color w:val="000000"/>
                <w:lang w:eastAsia="en-US"/>
              </w:rPr>
              <w:t>Место нахождения: 450077, Республика Башкортостан, г. Уфа, ул. Ленина, д. 30</w:t>
            </w:r>
          </w:p>
          <w:p w:rsidR="005C4D3C" w:rsidRPr="005C4D3C" w:rsidRDefault="005C4D3C" w:rsidP="005C4D3C">
            <w:pPr>
              <w:autoSpaceDE w:val="0"/>
              <w:autoSpaceDN w:val="0"/>
              <w:adjustRightInd w:val="0"/>
              <w:jc w:val="both"/>
              <w:rPr>
                <w:rFonts w:eastAsia="Calibri"/>
                <w:bCs/>
                <w:color w:val="000000"/>
                <w:lang w:eastAsia="en-US"/>
              </w:rPr>
            </w:pPr>
            <w:r w:rsidRPr="005C4D3C">
              <w:rPr>
                <w:rFonts w:eastAsia="Calibri"/>
                <w:bCs/>
                <w:color w:val="000000"/>
                <w:lang w:eastAsia="en-US"/>
              </w:rPr>
              <w:t>Почтовый адрес: 450077, Республика Башкортостан, г. Уфа, ул. Ленина, д. 30</w:t>
            </w:r>
          </w:p>
          <w:p w:rsidR="005C4D3C" w:rsidRPr="005C4D3C" w:rsidRDefault="005C4D3C" w:rsidP="005C4D3C">
            <w:pPr>
              <w:autoSpaceDE w:val="0"/>
              <w:autoSpaceDN w:val="0"/>
              <w:adjustRightInd w:val="0"/>
              <w:jc w:val="both"/>
              <w:rPr>
                <w:rFonts w:eastAsia="Calibri"/>
                <w:bCs/>
                <w:color w:val="000000"/>
                <w:lang w:eastAsia="en-US"/>
              </w:rPr>
            </w:pPr>
          </w:p>
          <w:p w:rsidR="005C4D3C" w:rsidRPr="005C4D3C" w:rsidRDefault="005C4D3C" w:rsidP="005C4D3C">
            <w:pPr>
              <w:autoSpaceDE w:val="0"/>
              <w:autoSpaceDN w:val="0"/>
              <w:adjustRightInd w:val="0"/>
              <w:jc w:val="both"/>
              <w:rPr>
                <w:rFonts w:eastAsia="Calibri"/>
                <w:bCs/>
                <w:color w:val="000000"/>
                <w:sz w:val="8"/>
                <w:szCs w:val="8"/>
                <w:lang w:eastAsia="en-US"/>
              </w:rPr>
            </w:pPr>
          </w:p>
          <w:p w:rsidR="005C4D3C" w:rsidRPr="005C4D3C" w:rsidRDefault="005C4D3C" w:rsidP="005C4D3C">
            <w:pPr>
              <w:autoSpaceDE w:val="0"/>
              <w:autoSpaceDN w:val="0"/>
              <w:adjustRightInd w:val="0"/>
              <w:jc w:val="both"/>
              <w:rPr>
                <w:rFonts w:eastAsia="Calibri"/>
                <w:bCs/>
                <w:color w:val="000000"/>
                <w:lang w:eastAsia="en-US"/>
              </w:rPr>
            </w:pPr>
            <w:r w:rsidRPr="005C4D3C">
              <w:rPr>
                <w:rFonts w:eastAsia="Calibri"/>
                <w:bCs/>
                <w:color w:val="000000"/>
                <w:lang w:eastAsia="en-US"/>
              </w:rPr>
              <w:t xml:space="preserve">Ответственное лицо Заказчика по организационным вопросам проведения </w:t>
            </w:r>
            <w:r w:rsidRPr="005C4D3C">
              <w:rPr>
                <w:rFonts w:eastAsia="Calibri"/>
                <w:color w:val="000000"/>
                <w:lang w:eastAsia="en-US"/>
              </w:rPr>
              <w:t>Открытого запроса котировок</w:t>
            </w:r>
            <w:r w:rsidRPr="005C4D3C">
              <w:rPr>
                <w:rFonts w:eastAsia="Calibri"/>
                <w:bCs/>
                <w:color w:val="000000"/>
                <w:lang w:eastAsia="en-US"/>
              </w:rPr>
              <w:t>:</w:t>
            </w:r>
          </w:p>
          <w:p w:rsidR="005C4D3C" w:rsidRPr="005C4D3C" w:rsidRDefault="005C4D3C" w:rsidP="005C4D3C">
            <w:pPr>
              <w:autoSpaceDE w:val="0"/>
              <w:autoSpaceDN w:val="0"/>
              <w:adjustRightInd w:val="0"/>
              <w:jc w:val="both"/>
              <w:rPr>
                <w:rFonts w:eastAsia="Calibri"/>
                <w:bCs/>
                <w:color w:val="000000"/>
                <w:sz w:val="10"/>
                <w:szCs w:val="10"/>
                <w:lang w:eastAsia="en-US"/>
              </w:rPr>
            </w:pPr>
          </w:p>
          <w:p w:rsidR="005C4D3C" w:rsidRPr="005C4D3C" w:rsidRDefault="005C4D3C" w:rsidP="005C4D3C">
            <w:pPr>
              <w:autoSpaceDE w:val="0"/>
              <w:autoSpaceDN w:val="0"/>
              <w:adjustRightInd w:val="0"/>
              <w:rPr>
                <w:rFonts w:eastAsia="Calibri"/>
                <w:bCs/>
                <w:color w:val="000000"/>
                <w:lang w:eastAsia="en-US"/>
              </w:rPr>
            </w:pPr>
            <w:r w:rsidRPr="005C4D3C">
              <w:rPr>
                <w:rFonts w:eastAsia="Calibri"/>
                <w:bCs/>
                <w:color w:val="000000"/>
                <w:lang w:eastAsia="en-US"/>
              </w:rPr>
              <w:t>ФИО Фаррахова Эльвера Римовна</w:t>
            </w:r>
          </w:p>
          <w:p w:rsidR="005C4D3C" w:rsidRPr="005C4D3C" w:rsidRDefault="005C4D3C" w:rsidP="005C4D3C">
            <w:pPr>
              <w:autoSpaceDE w:val="0"/>
              <w:autoSpaceDN w:val="0"/>
              <w:adjustRightInd w:val="0"/>
              <w:rPr>
                <w:rFonts w:eastAsia="Calibri"/>
                <w:bCs/>
                <w:color w:val="000000"/>
                <w:lang w:eastAsia="en-US"/>
              </w:rPr>
            </w:pPr>
            <w:r w:rsidRPr="005C4D3C">
              <w:rPr>
                <w:rFonts w:eastAsia="Calibri"/>
                <w:bCs/>
                <w:color w:val="000000"/>
                <w:lang w:eastAsia="en-US"/>
              </w:rPr>
              <w:t xml:space="preserve">тел. + 7 (347) 221-55-40, </w:t>
            </w:r>
            <w:r w:rsidRPr="005C4D3C">
              <w:rPr>
                <w:rFonts w:eastAsia="Calibri"/>
                <w:bCs/>
                <w:color w:val="000000"/>
                <w:lang w:val="en-US" w:eastAsia="en-US"/>
              </w:rPr>
              <w:t>e</w:t>
            </w:r>
            <w:r w:rsidRPr="005C4D3C">
              <w:rPr>
                <w:rFonts w:eastAsia="Calibri"/>
                <w:bCs/>
                <w:color w:val="000000"/>
                <w:lang w:eastAsia="en-US"/>
              </w:rPr>
              <w:t>-</w:t>
            </w:r>
            <w:r w:rsidRPr="005C4D3C">
              <w:rPr>
                <w:rFonts w:eastAsia="Calibri"/>
                <w:bCs/>
                <w:color w:val="000000"/>
                <w:lang w:val="en-US" w:eastAsia="en-US"/>
              </w:rPr>
              <w:t>mail</w:t>
            </w:r>
            <w:r w:rsidRPr="005C4D3C">
              <w:rPr>
                <w:rFonts w:eastAsia="Calibri"/>
                <w:bCs/>
                <w:color w:val="000000"/>
                <w:lang w:eastAsia="en-US"/>
              </w:rPr>
              <w:t>:</w:t>
            </w:r>
            <w:r w:rsidRPr="005C4D3C">
              <w:rPr>
                <w:color w:val="777777"/>
              </w:rPr>
              <w:t xml:space="preserve"> </w:t>
            </w:r>
            <w:hyperlink r:id="rId30" w:history="1">
              <w:r w:rsidRPr="005C4D3C">
                <w:rPr>
                  <w:rFonts w:eastAsia="Calibri"/>
                  <w:color w:val="0000FF"/>
                  <w:u w:val="single"/>
                  <w:lang w:val="en-US" w:eastAsia="en-US"/>
                </w:rPr>
                <w:t>e</w:t>
              </w:r>
              <w:r w:rsidRPr="005C4D3C">
                <w:rPr>
                  <w:rFonts w:eastAsia="Calibri"/>
                  <w:color w:val="0000FF"/>
                  <w:u w:val="single"/>
                  <w:lang w:eastAsia="en-US"/>
                </w:rPr>
                <w:t>.</w:t>
              </w:r>
              <w:r w:rsidRPr="005C4D3C">
                <w:rPr>
                  <w:rFonts w:eastAsia="Calibri"/>
                  <w:color w:val="0000FF"/>
                  <w:u w:val="single"/>
                  <w:lang w:val="en-US" w:eastAsia="en-US"/>
                </w:rPr>
                <w:t>farrahova</w:t>
              </w:r>
              <w:r w:rsidRPr="005C4D3C">
                <w:rPr>
                  <w:rFonts w:eastAsia="Calibri"/>
                  <w:color w:val="0000FF"/>
                  <w:u w:val="single"/>
                  <w:lang w:eastAsia="en-US"/>
                </w:rPr>
                <w:t>@</w:t>
              </w:r>
              <w:r w:rsidRPr="005C4D3C">
                <w:rPr>
                  <w:rFonts w:eastAsia="Calibri"/>
                  <w:color w:val="0000FF"/>
                  <w:u w:val="single"/>
                  <w:lang w:val="en-US" w:eastAsia="en-US"/>
                </w:rPr>
                <w:t>bashtel</w:t>
              </w:r>
              <w:r w:rsidRPr="005C4D3C">
                <w:rPr>
                  <w:rFonts w:eastAsia="Calibri"/>
                  <w:color w:val="0000FF"/>
                  <w:u w:val="single"/>
                  <w:lang w:eastAsia="en-US"/>
                </w:rPr>
                <w:t>.</w:t>
              </w:r>
              <w:r w:rsidRPr="005C4D3C">
                <w:rPr>
                  <w:rFonts w:eastAsia="Calibri"/>
                  <w:color w:val="0000FF"/>
                  <w:u w:val="single"/>
                  <w:lang w:val="en-US" w:eastAsia="en-US"/>
                </w:rPr>
                <w:t>ru</w:t>
              </w:r>
            </w:hyperlink>
          </w:p>
          <w:p w:rsidR="005C4D3C" w:rsidRPr="005C4D3C" w:rsidRDefault="005C4D3C" w:rsidP="005C4D3C">
            <w:pPr>
              <w:autoSpaceDE w:val="0"/>
              <w:autoSpaceDN w:val="0"/>
              <w:adjustRightInd w:val="0"/>
              <w:rPr>
                <w:rFonts w:eastAsia="Calibri"/>
                <w:bCs/>
                <w:color w:val="000000"/>
                <w:sz w:val="10"/>
                <w:szCs w:val="10"/>
                <w:lang w:eastAsia="en-US"/>
              </w:rPr>
            </w:pPr>
          </w:p>
          <w:p w:rsidR="005C4D3C" w:rsidRPr="005C4D3C" w:rsidRDefault="005C4D3C" w:rsidP="005C4D3C">
            <w:pPr>
              <w:autoSpaceDE w:val="0"/>
              <w:autoSpaceDN w:val="0"/>
              <w:adjustRightInd w:val="0"/>
              <w:jc w:val="both"/>
              <w:rPr>
                <w:rFonts w:eastAsia="Calibri"/>
                <w:bCs/>
                <w:color w:val="000000"/>
                <w:lang w:eastAsia="en-US"/>
              </w:rPr>
            </w:pPr>
            <w:r w:rsidRPr="005C4D3C">
              <w:rPr>
                <w:rFonts w:eastAsia="Calibri"/>
                <w:bCs/>
                <w:color w:val="000000"/>
                <w:lang w:eastAsia="en-US"/>
              </w:rPr>
              <w:t xml:space="preserve">Ответственное лицо Заказчика по техническим вопросам проведения </w:t>
            </w:r>
            <w:r w:rsidRPr="005C4D3C">
              <w:rPr>
                <w:rFonts w:eastAsia="Calibri"/>
                <w:color w:val="000000"/>
                <w:lang w:eastAsia="en-US"/>
              </w:rPr>
              <w:t>Открытого запроса котировок</w:t>
            </w:r>
            <w:r w:rsidRPr="005C4D3C">
              <w:rPr>
                <w:rFonts w:eastAsia="Calibri"/>
                <w:bCs/>
                <w:color w:val="000000"/>
                <w:lang w:eastAsia="en-US"/>
              </w:rPr>
              <w:t>:</w:t>
            </w:r>
          </w:p>
          <w:p w:rsidR="005C4D3C" w:rsidRPr="005C4D3C" w:rsidRDefault="005C4D3C" w:rsidP="005C4D3C">
            <w:pPr>
              <w:autoSpaceDE w:val="0"/>
              <w:autoSpaceDN w:val="0"/>
              <w:adjustRightInd w:val="0"/>
              <w:rPr>
                <w:rFonts w:eastAsia="Calibri"/>
                <w:iCs/>
                <w:color w:val="000000"/>
              </w:rPr>
            </w:pPr>
            <w:r w:rsidRPr="005C4D3C">
              <w:rPr>
                <w:iCs/>
              </w:rPr>
              <w:t>ФИО Хайруллин Радик Хакимович</w:t>
            </w:r>
          </w:p>
          <w:p w:rsidR="005C4D3C" w:rsidRPr="005C4D3C" w:rsidRDefault="005C4D3C" w:rsidP="005C4D3C">
            <w:pPr>
              <w:autoSpaceDE w:val="0"/>
              <w:autoSpaceDN w:val="0"/>
              <w:adjustRightInd w:val="0"/>
              <w:jc w:val="both"/>
              <w:rPr>
                <w:rFonts w:eastAsia="Calibri"/>
                <w:color w:val="000000"/>
                <w:u w:val="single"/>
                <w:lang w:eastAsia="en-US"/>
              </w:rPr>
            </w:pPr>
            <w:r w:rsidRPr="005C4D3C">
              <w:rPr>
                <w:rFonts w:eastAsia="Calibri"/>
                <w:bCs/>
                <w:color w:val="000000"/>
                <w:lang w:eastAsia="en-US"/>
              </w:rPr>
              <w:t xml:space="preserve">тел. + 7 (347) 221-58-74, </w:t>
            </w:r>
            <w:r w:rsidRPr="005C4D3C">
              <w:rPr>
                <w:rFonts w:eastAsia="Calibri"/>
                <w:bCs/>
                <w:color w:val="000000"/>
                <w:lang w:val="en-US" w:eastAsia="en-US"/>
              </w:rPr>
              <w:t>e</w:t>
            </w:r>
            <w:r w:rsidRPr="005C4D3C">
              <w:rPr>
                <w:rFonts w:eastAsia="Calibri"/>
                <w:bCs/>
                <w:color w:val="000000"/>
                <w:lang w:eastAsia="en-US"/>
              </w:rPr>
              <w:t>-</w:t>
            </w:r>
            <w:r w:rsidRPr="005C4D3C">
              <w:rPr>
                <w:rFonts w:eastAsia="Calibri"/>
                <w:bCs/>
                <w:color w:val="000000"/>
                <w:lang w:val="en-US" w:eastAsia="en-US"/>
              </w:rPr>
              <w:t>mail</w:t>
            </w:r>
            <w:r w:rsidRPr="005C4D3C">
              <w:rPr>
                <w:rFonts w:eastAsia="Calibri"/>
                <w:bCs/>
                <w:color w:val="000000"/>
                <w:lang w:eastAsia="en-US"/>
              </w:rPr>
              <w:t>:</w:t>
            </w:r>
            <w:r w:rsidRPr="005C4D3C">
              <w:rPr>
                <w:color w:val="777777"/>
              </w:rPr>
              <w:t xml:space="preserve"> </w:t>
            </w:r>
            <w:hyperlink r:id="rId31" w:history="1">
              <w:r w:rsidRPr="005C4D3C">
                <w:rPr>
                  <w:rFonts w:eastAsia="Calibri"/>
                  <w:color w:val="0000FF"/>
                  <w:u w:val="single"/>
                  <w:lang w:val="en-US" w:eastAsia="en-US"/>
                </w:rPr>
                <w:t>r</w:t>
              </w:r>
              <w:r w:rsidRPr="005C4D3C">
                <w:rPr>
                  <w:rFonts w:eastAsia="Calibri"/>
                  <w:color w:val="0000FF"/>
                  <w:u w:val="single"/>
                  <w:lang w:eastAsia="en-US"/>
                </w:rPr>
                <w:t>.</w:t>
              </w:r>
              <w:r w:rsidRPr="005C4D3C">
                <w:rPr>
                  <w:rFonts w:eastAsia="Calibri"/>
                  <w:color w:val="0000FF"/>
                  <w:u w:val="single"/>
                  <w:lang w:val="en-US" w:eastAsia="en-US"/>
                </w:rPr>
                <w:t>hairullin</w:t>
              </w:r>
              <w:r w:rsidRPr="005C4D3C">
                <w:rPr>
                  <w:rFonts w:eastAsia="Calibri"/>
                  <w:color w:val="0000FF"/>
                  <w:u w:val="single"/>
                  <w:lang w:eastAsia="en-US"/>
                </w:rPr>
                <w:t>@</w:t>
              </w:r>
              <w:r w:rsidRPr="005C4D3C">
                <w:rPr>
                  <w:rFonts w:eastAsia="Calibri"/>
                  <w:color w:val="0000FF"/>
                  <w:u w:val="single"/>
                  <w:lang w:val="en-US" w:eastAsia="en-US"/>
                </w:rPr>
                <w:t>bashtel</w:t>
              </w:r>
              <w:r w:rsidRPr="005C4D3C">
                <w:rPr>
                  <w:rFonts w:eastAsia="Calibri"/>
                  <w:color w:val="0000FF"/>
                  <w:u w:val="single"/>
                  <w:lang w:eastAsia="en-US"/>
                </w:rPr>
                <w:t>.</w:t>
              </w:r>
              <w:r w:rsidRPr="005C4D3C">
                <w:rPr>
                  <w:rFonts w:eastAsia="Calibri"/>
                  <w:color w:val="0000FF"/>
                  <w:u w:val="single"/>
                  <w:lang w:val="en-US" w:eastAsia="en-US"/>
                </w:rPr>
                <w:t>ru</w:t>
              </w:r>
            </w:hyperlink>
          </w:p>
          <w:p w:rsidR="005C4D3C" w:rsidRPr="005C4D3C" w:rsidRDefault="005C4D3C" w:rsidP="005C4D3C">
            <w:pPr>
              <w:autoSpaceDE w:val="0"/>
              <w:autoSpaceDN w:val="0"/>
              <w:adjustRightInd w:val="0"/>
              <w:jc w:val="both"/>
              <w:rPr>
                <w:rFonts w:eastAsia="Calibri"/>
                <w:color w:val="000000"/>
                <w:u w:val="single"/>
                <w:lang w:eastAsia="en-US"/>
              </w:rPr>
            </w:pPr>
          </w:p>
          <w:p w:rsidR="005C4D3C" w:rsidRPr="005C4D3C" w:rsidRDefault="005C4D3C" w:rsidP="005C4D3C">
            <w:pPr>
              <w:autoSpaceDE w:val="0"/>
              <w:autoSpaceDN w:val="0"/>
              <w:adjustRightInd w:val="0"/>
              <w:jc w:val="both"/>
              <w:rPr>
                <w:rFonts w:eastAsia="Calibri"/>
                <w:iCs/>
                <w:color w:val="000000"/>
                <w:lang w:eastAsia="en-US"/>
              </w:rPr>
            </w:pPr>
            <w:r w:rsidRPr="005C4D3C">
              <w:rPr>
                <w:rFonts w:eastAsia="Calibri"/>
                <w:iCs/>
                <w:color w:val="000000"/>
                <w:lang w:eastAsia="en-US"/>
              </w:rPr>
              <w:t>Леванда Владимир Николаевич</w:t>
            </w:r>
          </w:p>
          <w:p w:rsidR="00341A9D" w:rsidRPr="00CC7760" w:rsidRDefault="005C4D3C" w:rsidP="005C4D3C">
            <w:pPr>
              <w:pStyle w:val="Default"/>
            </w:pPr>
            <w:r w:rsidRPr="001C0D0F">
              <w:rPr>
                <w:bCs/>
              </w:rPr>
              <w:t>тел</w:t>
            </w:r>
            <w:r w:rsidRPr="00CC7760">
              <w:rPr>
                <w:bCs/>
              </w:rPr>
              <w:t>. + 7 (347)</w:t>
            </w:r>
            <w:r w:rsidRPr="00CC7760">
              <w:t xml:space="preserve"> </w:t>
            </w:r>
            <w:r w:rsidRPr="00CC7760">
              <w:rPr>
                <w:bCs/>
              </w:rPr>
              <w:t xml:space="preserve">250-26-03, </w:t>
            </w:r>
            <w:r w:rsidRPr="001C0D0F">
              <w:rPr>
                <w:bCs/>
                <w:lang w:val="en-US"/>
              </w:rPr>
              <w:t>e</w:t>
            </w:r>
            <w:r w:rsidRPr="00CC7760">
              <w:rPr>
                <w:bCs/>
              </w:rPr>
              <w:t>-</w:t>
            </w:r>
            <w:r w:rsidRPr="001C0D0F">
              <w:rPr>
                <w:bCs/>
                <w:lang w:val="en-US"/>
              </w:rPr>
              <w:t>mail</w:t>
            </w:r>
            <w:r w:rsidRPr="00CC7760">
              <w:rPr>
                <w:bCs/>
              </w:rPr>
              <w:t>:</w:t>
            </w:r>
            <w:r w:rsidRPr="00CC7760">
              <w:t xml:space="preserve"> </w:t>
            </w:r>
            <w:hyperlink r:id="rId32" w:history="1">
              <w:r w:rsidR="001332D6" w:rsidRPr="005E3DC4">
                <w:rPr>
                  <w:rStyle w:val="a6"/>
                  <w:bCs/>
                  <w:lang w:val="en-US"/>
                </w:rPr>
                <w:t>v</w:t>
              </w:r>
              <w:r w:rsidR="001332D6" w:rsidRPr="00CC7760">
                <w:rPr>
                  <w:rStyle w:val="a6"/>
                  <w:bCs/>
                </w:rPr>
                <w:t>.</w:t>
              </w:r>
              <w:r w:rsidR="001332D6" w:rsidRPr="005E3DC4">
                <w:rPr>
                  <w:rStyle w:val="a6"/>
                  <w:bCs/>
                  <w:lang w:val="en-US"/>
                </w:rPr>
                <w:t>levanda</w:t>
              </w:r>
              <w:r w:rsidR="001332D6" w:rsidRPr="00CC7760">
                <w:rPr>
                  <w:rStyle w:val="a6"/>
                  <w:bCs/>
                </w:rPr>
                <w:t>@</w:t>
              </w:r>
              <w:r w:rsidR="001332D6" w:rsidRPr="005E3DC4">
                <w:rPr>
                  <w:rStyle w:val="a6"/>
                  <w:bCs/>
                  <w:lang w:val="en-US"/>
                </w:rPr>
                <w:t>bashtel</w:t>
              </w:r>
              <w:r w:rsidR="001332D6" w:rsidRPr="00CC7760">
                <w:rPr>
                  <w:rStyle w:val="a6"/>
                  <w:bCs/>
                </w:rPr>
                <w:t>.</w:t>
              </w:r>
              <w:r w:rsidR="001332D6" w:rsidRPr="005E3DC4">
                <w:rPr>
                  <w:rStyle w:val="a6"/>
                  <w:bCs/>
                  <w:lang w:val="en-US"/>
                </w:rPr>
                <w:t>ru</w:t>
              </w:r>
            </w:hyperlink>
            <w:r w:rsidR="001332D6" w:rsidRPr="00CC7760">
              <w:rPr>
                <w:bCs/>
                <w:u w:val="single"/>
              </w:rPr>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CC7760"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E3488"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3"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5C4D3C">
            <w:r w:rsidRPr="005C24A0">
              <w:t>«</w:t>
            </w:r>
            <w:r w:rsidR="00892A62">
              <w:t>1</w:t>
            </w:r>
            <w:r w:rsidR="005C4D3C">
              <w:t>6</w:t>
            </w:r>
            <w:r w:rsidRPr="005C24A0">
              <w:t>»</w:t>
            </w:r>
            <w:r w:rsidR="004E1E0B">
              <w:t xml:space="preserve"> </w:t>
            </w:r>
            <w:r w:rsidR="00FA1448">
              <w:t>февраля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4"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A1448" w:rsidRPr="005C24A0">
              <w:t>«</w:t>
            </w:r>
            <w:r w:rsidR="00892A62">
              <w:t>1</w:t>
            </w:r>
            <w:r w:rsidR="005C4D3C">
              <w:t>6</w:t>
            </w:r>
            <w:r w:rsidR="00FA1448" w:rsidRPr="005C24A0">
              <w:t>»</w:t>
            </w:r>
            <w:r w:rsidR="00FA1448">
              <w:t xml:space="preserve"> февраля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5C4D3C">
            <w:r w:rsidRPr="005C24A0">
              <w:t>«</w:t>
            </w:r>
            <w:r w:rsidR="005C4D3C">
              <w:t>09</w:t>
            </w:r>
            <w:r w:rsidR="005C4D3C" w:rsidRPr="005C24A0">
              <w:t xml:space="preserve">» </w:t>
            </w:r>
            <w:r w:rsidR="005C4D3C">
              <w:t>марта</w:t>
            </w:r>
            <w:r w:rsidR="00F41FBC" w:rsidRPr="00922226">
              <w:rPr>
                <w:iCs/>
              </w:rPr>
              <w:t xml:space="preserve"> 201</w:t>
            </w:r>
            <w:r w:rsidR="00F41FBC">
              <w:rPr>
                <w:iCs/>
              </w:rPr>
              <w:t>7</w:t>
            </w:r>
            <w:r w:rsidR="00F41FBC" w:rsidRPr="00922226">
              <w:rPr>
                <w:iCs/>
              </w:rPr>
              <w:t xml:space="preserve"> года</w:t>
            </w:r>
            <w:r w:rsidRPr="005C24A0">
              <w:t xml:space="preserve"> </w:t>
            </w:r>
            <w:r w:rsidR="00F41FBC">
              <w:t>1</w:t>
            </w:r>
            <w:r w:rsidR="005C4D3C">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6B6AE3">
              <w:t>0</w:t>
            </w:r>
            <w:r w:rsidR="005C4D3C">
              <w:t>9</w:t>
            </w:r>
            <w:r w:rsidRPr="005C24A0">
              <w:t xml:space="preserve">» </w:t>
            </w:r>
            <w:r w:rsidR="00FA1448">
              <w:t>марта</w:t>
            </w:r>
            <w:r w:rsidR="00F41FBC" w:rsidRPr="00922226">
              <w:rPr>
                <w:iCs/>
              </w:rPr>
              <w:t xml:space="preserve"> 201</w:t>
            </w:r>
            <w:r w:rsidR="00F41FBC">
              <w:rPr>
                <w:iCs/>
              </w:rPr>
              <w:t>7</w:t>
            </w:r>
            <w:r w:rsidR="00F41FBC" w:rsidRPr="00922226">
              <w:rPr>
                <w:iCs/>
              </w:rPr>
              <w:t xml:space="preserve"> года</w:t>
            </w:r>
            <w:r w:rsidR="00F41FBC">
              <w:t xml:space="preserve"> 1</w:t>
            </w:r>
            <w:r w:rsidR="005C4D3C">
              <w:t>0</w:t>
            </w:r>
            <w:r>
              <w:t xml:space="preserve">:00 </w:t>
            </w:r>
            <w:r w:rsidR="005C4D3C">
              <w:t>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5C4D3C">
              <w:t>14</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5C4D3C">
              <w:t>14</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Default="004E1E0B" w:rsidP="004E1E0B">
            <w:pPr>
              <w:jc w:val="both"/>
              <w:rPr>
                <w:iCs/>
              </w:rPr>
            </w:pPr>
            <w:r w:rsidRPr="006F5D2B">
              <w:rPr>
                <w:b/>
              </w:rPr>
              <w:t>Подведение итогов закупки</w:t>
            </w:r>
            <w:r w:rsidRPr="006F5D2B">
              <w:t xml:space="preserve"> «</w:t>
            </w:r>
            <w:r w:rsidR="005C4D3C">
              <w:t>23</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p>
          <w:p w:rsidR="00DF798D" w:rsidRPr="006F5D2B" w:rsidRDefault="00DF798D" w:rsidP="004E1E0B">
            <w:pPr>
              <w:jc w:val="both"/>
            </w:pP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DF798D">
              <w:rPr>
                <w:bCs/>
              </w:rPr>
              <w:t>77</w:t>
            </w:r>
            <w:r w:rsidRPr="006F5D2B">
              <w:rPr>
                <w:bCs/>
              </w:rPr>
              <w:t>, Республика Башкорт</w:t>
            </w:r>
            <w:r w:rsidR="00DF798D">
              <w:rPr>
                <w:bCs/>
              </w:rPr>
              <w:t>остан, г. Уфа, ул. Ленина, д. 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892A62">
              <w:rPr>
                <w:b/>
              </w:rPr>
              <w:t>1</w:t>
            </w:r>
            <w:r w:rsidR="00DF798D">
              <w:rPr>
                <w:b/>
              </w:rPr>
              <w:t>6</w:t>
            </w:r>
            <w:r w:rsidRPr="006F5D2B">
              <w:rPr>
                <w:b/>
              </w:rPr>
              <w:t xml:space="preserve">» </w:t>
            </w:r>
            <w:r w:rsidR="00FA1448">
              <w:rPr>
                <w:b/>
              </w:rPr>
              <w:t>февраля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EA6572">
              <w:rPr>
                <w:b/>
              </w:rPr>
              <w:t>0</w:t>
            </w:r>
            <w:r w:rsidR="00EB47B8">
              <w:rPr>
                <w:b/>
              </w:rPr>
              <w:t>3</w:t>
            </w:r>
            <w:r w:rsidRPr="006F5D2B">
              <w:rPr>
                <w:b/>
              </w:rPr>
              <w:t xml:space="preserve">» </w:t>
            </w:r>
            <w:r w:rsidR="00EA6572">
              <w:rPr>
                <w:b/>
              </w:rPr>
              <w:t>марта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FA69C4" w:rsidRDefault="00FA69C4" w:rsidP="00FA69C4">
            <w:pPr>
              <w:autoSpaceDE w:val="0"/>
              <w:autoSpaceDN w:val="0"/>
              <w:adjustRightInd w:val="0"/>
              <w:jc w:val="both"/>
              <w:rPr>
                <w:rFonts w:eastAsia="Calibri"/>
                <w:color w:val="000000"/>
                <w:lang w:eastAsia="en-US"/>
              </w:rPr>
            </w:pPr>
            <w:r w:rsidRPr="0000602B">
              <w:rPr>
                <w:iCs/>
              </w:rPr>
              <w:t>Право на заключение договора</w:t>
            </w:r>
            <w:r w:rsidRPr="00FF1A55">
              <w:rPr>
                <w:iCs/>
              </w:rPr>
              <w:t xml:space="preserve"> </w:t>
            </w:r>
            <w:r w:rsidRPr="001D2447">
              <w:t xml:space="preserve">на поставку </w:t>
            </w:r>
            <w:r>
              <w:rPr>
                <w:rFonts w:eastAsia="Calibri"/>
                <w:color w:val="000000"/>
                <w:lang w:eastAsia="en-US"/>
              </w:rPr>
              <w:t>электросилового кабеля.</w:t>
            </w:r>
          </w:p>
          <w:p w:rsidR="00FA69C4" w:rsidRDefault="00FA69C4" w:rsidP="00FA69C4">
            <w:pPr>
              <w:autoSpaceDE w:val="0"/>
              <w:autoSpaceDN w:val="0"/>
              <w:adjustRightInd w:val="0"/>
              <w:jc w:val="both"/>
              <w:rPr>
                <w:rFonts w:eastAsia="Calibri"/>
                <w:color w:val="000000"/>
                <w:lang w:eastAsia="en-US"/>
              </w:rPr>
            </w:pPr>
          </w:p>
          <w:p w:rsidR="00341A9D" w:rsidRPr="006F5D2B" w:rsidRDefault="00885929" w:rsidP="00885929">
            <w:pPr>
              <w:pStyle w:val="Default"/>
              <w:jc w:val="both"/>
              <w:rPr>
                <w:iCs/>
              </w:rPr>
            </w:pPr>
            <w:r>
              <w:t xml:space="preserve">Перечень и количество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B47B8" w:rsidRPr="00EB47B8" w:rsidRDefault="00EB47B8" w:rsidP="00EB47B8">
            <w:pPr>
              <w:autoSpaceDE w:val="0"/>
              <w:autoSpaceDN w:val="0"/>
              <w:adjustRightInd w:val="0"/>
              <w:jc w:val="both"/>
              <w:rPr>
                <w:iCs/>
              </w:rPr>
            </w:pPr>
            <w:r w:rsidRPr="00EB47B8">
              <w:rPr>
                <w:rFonts w:eastAsia="Calibri"/>
                <w:iCs/>
                <w:color w:val="000000"/>
              </w:rPr>
              <w:t>Начальная (максимальная) цена договора</w:t>
            </w:r>
            <w:r w:rsidRPr="00EB47B8">
              <w:rPr>
                <w:iCs/>
              </w:rPr>
              <w:t xml:space="preserve"> составляет 920 250,62 (Девятьсот двадцать тысяч двести пятьдесят) рублей 62 коп., в том числе сумма НДС (18%) 140 377,21  рублей.</w:t>
            </w:r>
          </w:p>
          <w:p w:rsidR="00FA69C4" w:rsidRDefault="00EB47B8" w:rsidP="00EB47B8">
            <w:pPr>
              <w:autoSpaceDE w:val="0"/>
              <w:autoSpaceDN w:val="0"/>
              <w:adjustRightInd w:val="0"/>
              <w:spacing w:before="120" w:after="120"/>
              <w:jc w:val="both"/>
              <w:rPr>
                <w:iCs/>
              </w:rPr>
            </w:pPr>
            <w:r w:rsidRPr="001C0D0F">
              <w:rPr>
                <w:rFonts w:eastAsia="Calibri"/>
                <w:iCs/>
                <w:color w:val="000000"/>
              </w:rPr>
              <w:t>Начальная (максимальная) цена договора</w:t>
            </w:r>
            <w:r w:rsidRPr="001C0D0F">
              <w:rPr>
                <w:iCs/>
              </w:rPr>
              <w:t xml:space="preserve"> составляет 779 873,41 (Семьсот семьдесят</w:t>
            </w:r>
            <w:r w:rsidR="00FA69C4">
              <w:rPr>
                <w:iCs/>
              </w:rPr>
              <w:t xml:space="preserve"> девять </w:t>
            </w:r>
            <w:r w:rsidRPr="001C0D0F">
              <w:rPr>
                <w:iCs/>
              </w:rPr>
              <w:t>тысяч восемьсот семьдесят три) рубля 41 коп. без НДС.</w:t>
            </w:r>
          </w:p>
          <w:p w:rsidR="00CC1AA3" w:rsidRPr="00F21C79" w:rsidRDefault="00CC1AA3" w:rsidP="00EB47B8">
            <w:pPr>
              <w:autoSpaceDE w:val="0"/>
              <w:autoSpaceDN w:val="0"/>
              <w:adjustRightInd w:val="0"/>
              <w:spacing w:before="120" w:after="12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EB47B8" w:rsidRPr="00690FAF" w:rsidRDefault="00EA6572" w:rsidP="00EB47B8">
            <w:pPr>
              <w:autoSpaceDE w:val="0"/>
              <w:autoSpaceDN w:val="0"/>
              <w:adjustRightInd w:val="0"/>
              <w:spacing w:before="120" w:after="120"/>
              <w:jc w:val="both"/>
              <w:rPr>
                <w:rFonts w:eastAsia="Calibri"/>
                <w:iCs/>
                <w:lang w:eastAsia="en-US"/>
              </w:rPr>
            </w:pPr>
            <w:r w:rsidRPr="00EA6572">
              <w:rPr>
                <w:iCs/>
              </w:rPr>
              <w:t xml:space="preserve">     </w:t>
            </w:r>
            <w:r w:rsidR="00EB47B8"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EB47B8" w:rsidRDefault="00EB47B8" w:rsidP="00EB47B8">
            <w:pPr>
              <w:autoSpaceDE w:val="0"/>
              <w:autoSpaceDN w:val="0"/>
              <w:adjustRightInd w:val="0"/>
              <w:spacing w:after="120"/>
              <w:jc w:val="both"/>
              <w:rPr>
                <w:rFonts w:eastAsia="Calibri"/>
                <w:iCs/>
                <w:lang w:eastAsia="en-US"/>
              </w:rPr>
            </w:pPr>
            <w:r>
              <w:rPr>
                <w:rFonts w:eastAsia="Calibri"/>
                <w:iCs/>
                <w:lang w:eastAsia="en-US"/>
              </w:rPr>
              <w:t xml:space="preserve">     </w:t>
            </w:r>
            <w:r w:rsidRPr="00690FAF">
              <w:rPr>
                <w:rFonts w:eastAsia="Calibri"/>
                <w:iCs/>
                <w:lang w:eastAsia="en-US"/>
              </w:rPr>
              <w:t>Коэффициент снижения не может быть больше или равен 1(единице).</w:t>
            </w:r>
          </w:p>
          <w:p w:rsidR="00EB47B8" w:rsidRPr="00690FAF" w:rsidRDefault="00EB47B8" w:rsidP="00EB47B8">
            <w:pPr>
              <w:autoSpaceDE w:val="0"/>
              <w:autoSpaceDN w:val="0"/>
              <w:adjustRightInd w:val="0"/>
              <w:jc w:val="both"/>
              <w:rPr>
                <w:rFonts w:eastAsia="Calibri"/>
                <w:iCs/>
                <w:lang w:eastAsia="en-US"/>
              </w:rPr>
            </w:pPr>
            <w:r w:rsidRPr="00690FAF">
              <w:rPr>
                <w:rFonts w:eastAsia="Calibri"/>
                <w:iCs/>
                <w:lang w:eastAsia="en-US"/>
              </w:rPr>
              <w:t xml:space="preserve">  </w:t>
            </w:r>
            <w:r>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EB47B8" w:rsidRPr="00690FAF" w:rsidRDefault="00EB47B8" w:rsidP="00EB47B8">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на начальную (максимальную) цену договора/цену единицы товара (работы, услуги), указанных в разделе IV «Техническое задание» и в форме 3 раздела III «ФОРМЫ ДЛЯ ЗАПОЛНЕНИЯ ПРЕТЕНДЕНТАМИ» Документации о закупке, должно привести к снижению цены договора/цены единицы товара (работы, услуги).</w:t>
            </w:r>
          </w:p>
          <w:p w:rsidR="00EB47B8" w:rsidRPr="00690FAF" w:rsidRDefault="00EB47B8" w:rsidP="00EB47B8">
            <w:pPr>
              <w:autoSpaceDE w:val="0"/>
              <w:autoSpaceDN w:val="0"/>
              <w:adjustRightInd w:val="0"/>
              <w:spacing w:before="120" w:after="120"/>
              <w:jc w:val="both"/>
              <w:rPr>
                <w:rFonts w:eastAsia="Calibri"/>
                <w:iCs/>
                <w:lang w:eastAsia="en-US"/>
              </w:rPr>
            </w:pPr>
            <w:r>
              <w:rPr>
                <w:rFonts w:eastAsia="Calibri"/>
                <w:iCs/>
                <w:lang w:eastAsia="en-US"/>
              </w:rPr>
              <w:t xml:space="preserve">      </w:t>
            </w:r>
            <w:r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EB47B8" w:rsidRPr="007A1EF8" w:rsidRDefault="00EB47B8" w:rsidP="00EB47B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EB47B8" w:rsidRPr="00690FAF" w:rsidRDefault="00EB47B8" w:rsidP="00EB47B8">
            <w:pPr>
              <w:autoSpaceDE w:val="0"/>
              <w:autoSpaceDN w:val="0"/>
              <w:adjustRightInd w:val="0"/>
              <w:spacing w:before="120"/>
              <w:jc w:val="both"/>
              <w:rPr>
                <w:rFonts w:eastAsia="Calibri"/>
                <w:iCs/>
                <w:lang w:eastAsia="en-US"/>
              </w:rPr>
            </w:pPr>
            <w:r>
              <w:rPr>
                <w:rFonts w:eastAsia="Calibri"/>
                <w:iCs/>
                <w:lang w:eastAsia="en-US"/>
              </w:rPr>
              <w:t xml:space="preserve">      </w:t>
            </w:r>
            <w:r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EB47B8" w:rsidRDefault="00EB47B8" w:rsidP="00EB47B8">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Pr>
                <w:rFonts w:eastAsia="Calibri"/>
                <w:iCs/>
                <w:lang w:eastAsia="en-US"/>
              </w:rPr>
              <w:t xml:space="preserve">, указанных в </w:t>
            </w:r>
            <w:r w:rsidRPr="00690FAF">
              <w:rPr>
                <w:rFonts w:eastAsia="Calibri"/>
                <w:iCs/>
                <w:lang w:eastAsia="en-US"/>
              </w:rPr>
              <w:t xml:space="preserve">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690FAF">
              <w:t xml:space="preserve"> Документации о закупке</w:t>
            </w:r>
            <w:r w:rsidRPr="00690FAF">
              <w:rPr>
                <w:rFonts w:eastAsia="Calibri"/>
                <w:iCs/>
                <w:lang w:eastAsia="en-US"/>
              </w:rPr>
              <w:t>.</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E3488" w:rsidRPr="00F84878" w:rsidTr="00E455A3">
              <w:tc>
                <w:tcPr>
                  <w:tcW w:w="3572" w:type="dxa"/>
                  <w:shd w:val="clear" w:color="auto" w:fill="auto"/>
                </w:tcPr>
                <w:p w:rsidR="007E3488" w:rsidRPr="00C02AE1" w:rsidRDefault="007E3488" w:rsidP="007E3488">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7E3488" w:rsidRPr="00C02AE1" w:rsidRDefault="007E3488" w:rsidP="007E3488">
                  <w:pPr>
                    <w:jc w:val="both"/>
                    <w:rPr>
                      <w:rFonts w:cs="Arial"/>
                      <w:color w:val="000000"/>
                    </w:rPr>
                  </w:pPr>
                </w:p>
                <w:p w:rsidR="007E3488" w:rsidRPr="00C02AE1" w:rsidRDefault="007E3488" w:rsidP="007E3488">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7E3488" w:rsidRPr="00C02AE1" w:rsidRDefault="007E3488" w:rsidP="007E3488">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5"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6"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7E3488" w:rsidRPr="00C02AE1" w:rsidRDefault="007E3488" w:rsidP="007E3488">
                  <w:pPr>
                    <w:jc w:val="both"/>
                    <w:rPr>
                      <w:rFonts w:cs="Arial"/>
                      <w:color w:val="000000"/>
                    </w:rPr>
                  </w:pPr>
                </w:p>
                <w:p w:rsidR="007E3488" w:rsidRPr="00D82466" w:rsidRDefault="007E3488" w:rsidP="007E3488">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D740E4" w:rsidRPr="00724513" w:rsidRDefault="00D740E4" w:rsidP="00D740E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740E4" w:rsidRPr="00724513" w:rsidRDefault="00D740E4" w:rsidP="00D740E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740E4" w:rsidRPr="00F05F24" w:rsidRDefault="00D740E4" w:rsidP="00D740E4">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52016F" w:rsidRPr="00067FC5" w:rsidRDefault="00341A9D" w:rsidP="0052016F">
            <w:pPr>
              <w:ind w:firstLine="486"/>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r w:rsidR="0052016F" w:rsidRPr="00067FC5">
              <w:rPr>
                <w:b/>
              </w:rPr>
              <w:t xml:space="preserve"> Расчет цены предоставить также в формате </w:t>
            </w:r>
            <w:r w:rsidR="0052016F" w:rsidRPr="00067FC5">
              <w:rPr>
                <w:b/>
                <w:lang w:val="en-US"/>
              </w:rPr>
              <w:t>Excel</w:t>
            </w:r>
            <w:r w:rsidR="0052016F" w:rsidRPr="00067FC5">
              <w:rPr>
                <w:b/>
              </w:rPr>
              <w:t xml:space="preserve"> </w:t>
            </w:r>
            <w:r w:rsidR="0052016F" w:rsidRPr="00067FC5">
              <w:t>по</w:t>
            </w:r>
            <w:r w:rsidR="0052016F">
              <w:t xml:space="preserve"> </w:t>
            </w:r>
            <w:hyperlink w:anchor="_Форма_3_ТЕХНИКО-КОММЕРЧЕСКОЕ" w:history="1">
              <w:r w:rsidR="0052016F" w:rsidRPr="00E82F20">
                <w:rPr>
                  <w:rStyle w:val="a6"/>
                </w:rPr>
                <w:t>форм</w:t>
              </w:r>
              <w:r w:rsidR="0052016F">
                <w:rPr>
                  <w:rStyle w:val="a6"/>
                </w:rPr>
                <w:t>е</w:t>
              </w:r>
              <w:r w:rsidR="0052016F" w:rsidRPr="00E82F20">
                <w:rPr>
                  <w:rStyle w:val="a6"/>
                </w:rPr>
                <w:t xml:space="preserve"> 3</w:t>
              </w:r>
            </w:hyperlink>
            <w:r w:rsidR="0052016F">
              <w:t xml:space="preserve"> </w:t>
            </w:r>
            <w:hyperlink w:anchor="_РАЗДЕЛ_III._ФОРМЫ" w:history="1">
              <w:r w:rsidR="0052016F" w:rsidRPr="00E82F20">
                <w:rPr>
                  <w:rStyle w:val="a6"/>
                </w:rPr>
                <w:t xml:space="preserve">раздела </w:t>
              </w:r>
              <w:r w:rsidR="0052016F" w:rsidRPr="00E82F20">
                <w:rPr>
                  <w:rStyle w:val="a6"/>
                  <w:lang w:val="en-US"/>
                </w:rPr>
                <w:t>III</w:t>
              </w:r>
              <w:r w:rsidR="0052016F" w:rsidRPr="00E82F20">
                <w:rPr>
                  <w:rStyle w:val="a6"/>
                </w:rPr>
                <w:t xml:space="preserve"> «ФОРМЫ ДЛЯ ЗАПОЛНЕНИЯ ПРЕТЕНДЕНТАМИ»</w:t>
              </w:r>
            </w:hyperlink>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01B0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0"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B01B0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2"/>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Pr="00913B8F" w:rsidRDefault="00241455" w:rsidP="00E75CD9">
      <w:pPr>
        <w:pStyle w:val="a7"/>
        <w:numPr>
          <w:ilvl w:val="0"/>
          <w:numId w:val="30"/>
        </w:numPr>
        <w:tabs>
          <w:tab w:val="left" w:pos="567"/>
        </w:tabs>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w:t>
      </w:r>
      <w:r w:rsidR="00E75CD9" w:rsidRPr="00E75CD9">
        <w:rPr>
          <w:color w:val="000000" w:themeColor="text1"/>
        </w:rPr>
        <w:t>поставк</w:t>
      </w:r>
      <w:r w:rsidR="00E75CD9">
        <w:rPr>
          <w:color w:val="000000" w:themeColor="text1"/>
        </w:rPr>
        <w:t>а</w:t>
      </w:r>
      <w:r w:rsidR="00E75CD9" w:rsidRPr="00E75CD9">
        <w:rPr>
          <w:color w:val="000000" w:themeColor="text1"/>
        </w:rPr>
        <w:t xml:space="preserve"> электросилового кабеля</w:t>
      </w:r>
    </w:p>
    <w:tbl>
      <w:tblPr>
        <w:tblW w:w="19273" w:type="dxa"/>
        <w:tblLook w:val="04A0" w:firstRow="1" w:lastRow="0" w:firstColumn="1" w:lastColumn="0" w:noHBand="0" w:noVBand="1"/>
      </w:tblPr>
      <w:tblGrid>
        <w:gridCol w:w="613"/>
        <w:gridCol w:w="1154"/>
        <w:gridCol w:w="528"/>
        <w:gridCol w:w="824"/>
        <w:gridCol w:w="2176"/>
        <w:gridCol w:w="2785"/>
        <w:gridCol w:w="771"/>
        <w:gridCol w:w="1306"/>
        <w:gridCol w:w="687"/>
        <w:gridCol w:w="849"/>
        <w:gridCol w:w="257"/>
        <w:gridCol w:w="1375"/>
        <w:gridCol w:w="101"/>
        <w:gridCol w:w="1506"/>
        <w:gridCol w:w="205"/>
        <w:gridCol w:w="564"/>
        <w:gridCol w:w="602"/>
        <w:gridCol w:w="943"/>
        <w:gridCol w:w="781"/>
        <w:gridCol w:w="1246"/>
      </w:tblGrid>
      <w:tr w:rsidR="00F507A2" w:rsidTr="00DB4B2A">
        <w:trPr>
          <w:gridAfter w:val="1"/>
          <w:wAfter w:w="1246" w:type="dxa"/>
          <w:trHeight w:val="636"/>
        </w:trPr>
        <w:tc>
          <w:tcPr>
            <w:tcW w:w="2295" w:type="dxa"/>
            <w:gridSpan w:val="3"/>
            <w:tcBorders>
              <w:top w:val="nil"/>
              <w:left w:val="nil"/>
              <w:bottom w:val="nil"/>
              <w:right w:val="nil"/>
            </w:tcBorders>
          </w:tcPr>
          <w:p w:rsidR="00F507A2" w:rsidRDefault="00F507A2">
            <w:pPr>
              <w:jc w:val="center"/>
              <w:rPr>
                <w:b/>
                <w:bCs/>
                <w:color w:val="000000"/>
              </w:rPr>
            </w:pPr>
          </w:p>
        </w:tc>
        <w:tc>
          <w:tcPr>
            <w:tcW w:w="11131" w:type="dxa"/>
            <w:gridSpan w:val="10"/>
            <w:tcBorders>
              <w:top w:val="nil"/>
              <w:left w:val="nil"/>
              <w:bottom w:val="nil"/>
              <w:right w:val="nil"/>
            </w:tcBorders>
            <w:shd w:val="clear" w:color="auto" w:fill="auto"/>
            <w:noWrap/>
            <w:hideMark/>
          </w:tcPr>
          <w:p w:rsidR="00F507A2" w:rsidRDefault="00F507A2">
            <w:pPr>
              <w:jc w:val="center"/>
              <w:rPr>
                <w:b/>
                <w:bCs/>
                <w:color w:val="000000"/>
              </w:rPr>
            </w:pPr>
          </w:p>
          <w:p w:rsidR="00F507A2" w:rsidRPr="00F507A2" w:rsidRDefault="00F507A2">
            <w:pPr>
              <w:jc w:val="center"/>
              <w:rPr>
                <w:b/>
                <w:bCs/>
                <w:color w:val="000000"/>
              </w:rPr>
            </w:pPr>
            <w:r w:rsidRPr="00F507A2">
              <w:rPr>
                <w:b/>
                <w:bCs/>
                <w:color w:val="000000"/>
              </w:rPr>
              <w:t>СПЕЦИФИКАЦИЯ</w:t>
            </w:r>
          </w:p>
        </w:tc>
        <w:tc>
          <w:tcPr>
            <w:tcW w:w="3820" w:type="dxa"/>
            <w:gridSpan w:val="5"/>
            <w:tcBorders>
              <w:top w:val="nil"/>
              <w:left w:val="nil"/>
              <w:bottom w:val="nil"/>
              <w:right w:val="nil"/>
            </w:tcBorders>
            <w:shd w:val="clear" w:color="auto" w:fill="auto"/>
            <w:noWrap/>
            <w:hideMark/>
          </w:tcPr>
          <w:p w:rsidR="00F507A2" w:rsidRDefault="00F507A2">
            <w:pPr>
              <w:jc w:val="center"/>
              <w:rPr>
                <w:rFonts w:ascii="Calibri" w:hAnsi="Calibri"/>
                <w:b/>
                <w:bCs/>
                <w:color w:val="000000"/>
                <w:sz w:val="28"/>
                <w:szCs w:val="28"/>
              </w:rPr>
            </w:pPr>
          </w:p>
        </w:tc>
        <w:tc>
          <w:tcPr>
            <w:tcW w:w="781" w:type="dxa"/>
            <w:tcBorders>
              <w:top w:val="nil"/>
              <w:left w:val="nil"/>
              <w:bottom w:val="nil"/>
              <w:right w:val="nil"/>
            </w:tcBorders>
            <w:shd w:val="clear" w:color="auto" w:fill="auto"/>
            <w:noWrap/>
            <w:hideMark/>
          </w:tcPr>
          <w:p w:rsidR="00F507A2" w:rsidRDefault="00F507A2">
            <w:pPr>
              <w:rPr>
                <w:sz w:val="20"/>
                <w:szCs w:val="20"/>
              </w:rPr>
            </w:pPr>
          </w:p>
        </w:tc>
      </w:tr>
      <w:tr w:rsidR="00DB4B2A" w:rsidTr="00DB4B2A">
        <w:trPr>
          <w:trHeight w:val="315"/>
        </w:trPr>
        <w:tc>
          <w:tcPr>
            <w:tcW w:w="10844" w:type="dxa"/>
            <w:gridSpan w:val="9"/>
            <w:tcBorders>
              <w:top w:val="nil"/>
              <w:left w:val="nil"/>
              <w:bottom w:val="nil"/>
              <w:right w:val="nil"/>
            </w:tcBorders>
          </w:tcPr>
          <w:p w:rsidR="00DB4B2A" w:rsidRPr="00F507A2" w:rsidRDefault="00DB4B2A">
            <w:pPr>
              <w:rPr>
                <w:b/>
              </w:rPr>
            </w:pPr>
            <w:r w:rsidRPr="00F507A2">
              <w:rPr>
                <w:b/>
              </w:rPr>
              <w:t>Предложение о коэффициенте снижения цены  (0&lt;Коэф&lt;1) _____________________________</w:t>
            </w:r>
            <w:r w:rsidRPr="00F507A2">
              <w:rPr>
                <w:b/>
              </w:rPr>
              <w:tab/>
            </w:r>
          </w:p>
        </w:tc>
        <w:tc>
          <w:tcPr>
            <w:tcW w:w="1106" w:type="dxa"/>
            <w:gridSpan w:val="2"/>
            <w:tcBorders>
              <w:top w:val="nil"/>
              <w:left w:val="nil"/>
              <w:bottom w:val="nil"/>
              <w:right w:val="nil"/>
            </w:tcBorders>
            <w:shd w:val="clear" w:color="auto" w:fill="auto"/>
            <w:noWrap/>
            <w:hideMark/>
          </w:tcPr>
          <w:p w:rsidR="00DB4B2A" w:rsidRDefault="00DB4B2A">
            <w:pPr>
              <w:rPr>
                <w:sz w:val="20"/>
                <w:szCs w:val="20"/>
              </w:rPr>
            </w:pPr>
          </w:p>
          <w:p w:rsidR="00DB4B2A" w:rsidRDefault="00DB4B2A">
            <w:pPr>
              <w:rPr>
                <w:sz w:val="20"/>
                <w:szCs w:val="20"/>
              </w:rPr>
            </w:pPr>
          </w:p>
        </w:tc>
        <w:tc>
          <w:tcPr>
            <w:tcW w:w="2982" w:type="dxa"/>
            <w:gridSpan w:val="3"/>
            <w:tcBorders>
              <w:top w:val="nil"/>
              <w:left w:val="nil"/>
              <w:bottom w:val="nil"/>
              <w:right w:val="nil"/>
            </w:tcBorders>
            <w:shd w:val="clear" w:color="auto" w:fill="auto"/>
            <w:noWrap/>
            <w:hideMark/>
          </w:tcPr>
          <w:p w:rsidR="00DB4B2A" w:rsidRDefault="00DB4B2A">
            <w:pPr>
              <w:jc w:val="center"/>
              <w:rPr>
                <w:sz w:val="20"/>
                <w:szCs w:val="20"/>
              </w:rPr>
            </w:pPr>
          </w:p>
        </w:tc>
        <w:tc>
          <w:tcPr>
            <w:tcW w:w="769" w:type="dxa"/>
            <w:gridSpan w:val="2"/>
            <w:tcBorders>
              <w:top w:val="nil"/>
              <w:left w:val="nil"/>
              <w:bottom w:val="nil"/>
              <w:right w:val="nil"/>
            </w:tcBorders>
            <w:shd w:val="clear" w:color="auto" w:fill="auto"/>
            <w:noWrap/>
            <w:hideMark/>
          </w:tcPr>
          <w:p w:rsidR="00DB4B2A" w:rsidRDefault="00DB4B2A">
            <w:pPr>
              <w:jc w:val="right"/>
              <w:rPr>
                <w:sz w:val="20"/>
                <w:szCs w:val="20"/>
              </w:rPr>
            </w:pPr>
          </w:p>
        </w:tc>
        <w:tc>
          <w:tcPr>
            <w:tcW w:w="602" w:type="dxa"/>
            <w:tcBorders>
              <w:top w:val="nil"/>
              <w:left w:val="nil"/>
              <w:bottom w:val="nil"/>
              <w:right w:val="nil"/>
            </w:tcBorders>
            <w:shd w:val="clear" w:color="auto" w:fill="auto"/>
            <w:noWrap/>
            <w:hideMark/>
          </w:tcPr>
          <w:p w:rsidR="00DB4B2A" w:rsidRDefault="00DB4B2A">
            <w:pPr>
              <w:rPr>
                <w:sz w:val="20"/>
                <w:szCs w:val="20"/>
              </w:rPr>
            </w:pPr>
          </w:p>
        </w:tc>
        <w:tc>
          <w:tcPr>
            <w:tcW w:w="2970" w:type="dxa"/>
            <w:gridSpan w:val="3"/>
            <w:tcBorders>
              <w:top w:val="nil"/>
              <w:left w:val="nil"/>
              <w:bottom w:val="nil"/>
              <w:right w:val="nil"/>
            </w:tcBorders>
            <w:shd w:val="clear" w:color="auto" w:fill="auto"/>
            <w:noWrap/>
            <w:hideMark/>
          </w:tcPr>
          <w:p w:rsidR="00DB4B2A" w:rsidRDefault="00DB4B2A">
            <w:pPr>
              <w:rPr>
                <w:sz w:val="20"/>
                <w:szCs w:val="20"/>
              </w:rPr>
            </w:pPr>
          </w:p>
        </w:tc>
      </w:tr>
      <w:tr w:rsidR="00F507A2" w:rsidTr="006451C2">
        <w:trPr>
          <w:gridAfter w:val="5"/>
          <w:wAfter w:w="4136" w:type="dxa"/>
          <w:trHeight w:val="732"/>
        </w:trPr>
        <w:tc>
          <w:tcPr>
            <w:tcW w:w="61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 п.п.</w:t>
            </w:r>
          </w:p>
        </w:tc>
        <w:tc>
          <w:tcPr>
            <w:tcW w:w="115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Серийный (заводской) номер, марка, модель и т.п.</w:t>
            </w:r>
          </w:p>
        </w:tc>
        <w:tc>
          <w:tcPr>
            <w:tcW w:w="52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hideMark/>
          </w:tcPr>
          <w:p w:rsidR="00F507A2" w:rsidRPr="00F507A2" w:rsidRDefault="00F507A2" w:rsidP="00F507A2">
            <w:pPr>
              <w:ind w:left="113" w:right="113"/>
              <w:jc w:val="center"/>
              <w:rPr>
                <w:b/>
                <w:bCs/>
                <w:color w:val="000000"/>
                <w:sz w:val="18"/>
                <w:szCs w:val="18"/>
              </w:rPr>
            </w:pPr>
            <w:r w:rsidRPr="00F507A2">
              <w:rPr>
                <w:b/>
                <w:bCs/>
                <w:color w:val="000000"/>
                <w:sz w:val="18"/>
                <w:szCs w:val="18"/>
              </w:rPr>
              <w:t>Производитель</w:t>
            </w:r>
          </w:p>
        </w:tc>
        <w:tc>
          <w:tcPr>
            <w:tcW w:w="824" w:type="dxa"/>
            <w:vMerge w:val="restart"/>
            <w:tcBorders>
              <w:top w:val="single" w:sz="8" w:space="0" w:color="auto"/>
              <w:left w:val="single" w:sz="4" w:space="0" w:color="auto"/>
              <w:right w:val="single" w:sz="8" w:space="0" w:color="auto"/>
            </w:tcBorders>
            <w:textDirection w:val="btLr"/>
          </w:tcPr>
          <w:p w:rsidR="00F507A2" w:rsidRPr="00F507A2" w:rsidRDefault="00F507A2" w:rsidP="00DB4B2A">
            <w:pPr>
              <w:ind w:left="113" w:right="113"/>
              <w:jc w:val="center"/>
              <w:rPr>
                <w:b/>
                <w:bCs/>
                <w:color w:val="000000"/>
                <w:sz w:val="18"/>
                <w:szCs w:val="18"/>
              </w:rPr>
            </w:pPr>
            <w:r w:rsidRPr="00F507A2">
              <w:rPr>
                <w:b/>
                <w:bCs/>
                <w:color w:val="000000"/>
                <w:sz w:val="18"/>
                <w:szCs w:val="18"/>
              </w:rPr>
              <w:t>Наименование страны происхождения</w:t>
            </w:r>
            <w:r w:rsidR="00DB4B2A">
              <w:t xml:space="preserve"> </w:t>
            </w:r>
            <w:r w:rsidR="00DB4B2A" w:rsidRPr="00DB4B2A">
              <w:rPr>
                <w:b/>
                <w:bCs/>
                <w:color w:val="000000"/>
                <w:sz w:val="18"/>
                <w:szCs w:val="18"/>
              </w:rPr>
              <w:t>поставляемых товаров</w:t>
            </w:r>
          </w:p>
        </w:tc>
        <w:tc>
          <w:tcPr>
            <w:tcW w:w="217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507A2" w:rsidRPr="00F507A2" w:rsidRDefault="00F507A2">
            <w:pPr>
              <w:rPr>
                <w:b/>
                <w:bCs/>
                <w:color w:val="000000"/>
                <w:sz w:val="18"/>
                <w:szCs w:val="18"/>
              </w:rPr>
            </w:pPr>
            <w:r w:rsidRPr="00F507A2">
              <w:rPr>
                <w:b/>
                <w:bCs/>
                <w:color w:val="000000"/>
                <w:sz w:val="18"/>
                <w:szCs w:val="18"/>
              </w:rPr>
              <w:t>Наименование товара</w:t>
            </w:r>
          </w:p>
        </w:tc>
        <w:tc>
          <w:tcPr>
            <w:tcW w:w="27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Описание</w:t>
            </w:r>
          </w:p>
        </w:tc>
        <w:tc>
          <w:tcPr>
            <w:tcW w:w="77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Eд.изм</w:t>
            </w:r>
          </w:p>
        </w:tc>
        <w:tc>
          <w:tcPr>
            <w:tcW w:w="2842" w:type="dxa"/>
            <w:gridSpan w:val="3"/>
            <w:tcBorders>
              <w:top w:val="single" w:sz="8" w:space="0" w:color="auto"/>
              <w:left w:val="nil"/>
              <w:bottom w:val="single" w:sz="4" w:space="0" w:color="auto"/>
              <w:right w:val="single" w:sz="4" w:space="0" w:color="auto"/>
            </w:tcBorders>
            <w:shd w:val="clear" w:color="auto" w:fill="auto"/>
            <w:hideMark/>
          </w:tcPr>
          <w:p w:rsidR="00F507A2" w:rsidRPr="00F507A2" w:rsidRDefault="00F507A2">
            <w:pPr>
              <w:jc w:val="center"/>
              <w:rPr>
                <w:b/>
                <w:bCs/>
                <w:sz w:val="18"/>
                <w:szCs w:val="18"/>
              </w:rPr>
            </w:pPr>
            <w:r w:rsidRPr="00F507A2">
              <w:rPr>
                <w:b/>
                <w:bCs/>
                <w:sz w:val="18"/>
                <w:szCs w:val="18"/>
              </w:rPr>
              <w:t>Начальная (максимальная) стоимость</w:t>
            </w:r>
          </w:p>
        </w:tc>
        <w:tc>
          <w:tcPr>
            <w:tcW w:w="1632"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F507A2" w:rsidRPr="00F507A2" w:rsidRDefault="00F507A2" w:rsidP="00DB4B2A">
            <w:pPr>
              <w:jc w:val="center"/>
              <w:rPr>
                <w:b/>
                <w:bCs/>
                <w:color w:val="000000"/>
                <w:sz w:val="18"/>
                <w:szCs w:val="18"/>
              </w:rPr>
            </w:pPr>
            <w:r w:rsidRPr="00F507A2">
              <w:rPr>
                <w:b/>
                <w:bCs/>
                <w:color w:val="000000"/>
                <w:sz w:val="18"/>
                <w:szCs w:val="18"/>
              </w:rPr>
              <w:t xml:space="preserve">Цена </w:t>
            </w:r>
            <w:r w:rsidR="00DB4B2A" w:rsidRPr="00F507A2">
              <w:rPr>
                <w:b/>
                <w:bCs/>
                <w:color w:val="000000"/>
                <w:sz w:val="18"/>
                <w:szCs w:val="18"/>
              </w:rPr>
              <w:t xml:space="preserve">за единицу Товара </w:t>
            </w:r>
            <w:r w:rsidRPr="00F507A2">
              <w:rPr>
                <w:b/>
                <w:bCs/>
                <w:color w:val="000000"/>
                <w:sz w:val="18"/>
                <w:szCs w:val="18"/>
              </w:rPr>
              <w:t>с учетом коэффициента снижения цены</w:t>
            </w:r>
            <w:r w:rsidR="00DB4B2A">
              <w:rPr>
                <w:b/>
                <w:bCs/>
                <w:color w:val="000000"/>
                <w:sz w:val="18"/>
                <w:szCs w:val="18"/>
              </w:rPr>
              <w:t>,</w:t>
            </w:r>
            <w:r w:rsidRPr="00F507A2">
              <w:rPr>
                <w:b/>
                <w:bCs/>
                <w:color w:val="000000"/>
                <w:sz w:val="18"/>
                <w:szCs w:val="18"/>
              </w:rPr>
              <w:t xml:space="preserve"> </w:t>
            </w:r>
            <w:r w:rsidR="00DB4B2A" w:rsidRPr="00F507A2">
              <w:rPr>
                <w:b/>
                <w:bCs/>
                <w:color w:val="000000"/>
                <w:sz w:val="18"/>
                <w:szCs w:val="18"/>
              </w:rPr>
              <w:t>без НДС, руб.</w:t>
            </w:r>
          </w:p>
        </w:tc>
        <w:tc>
          <w:tcPr>
            <w:tcW w:w="1812" w:type="dxa"/>
            <w:gridSpan w:val="3"/>
            <w:vMerge w:val="restart"/>
            <w:tcBorders>
              <w:top w:val="single" w:sz="8" w:space="0" w:color="auto"/>
              <w:left w:val="single" w:sz="4" w:space="0" w:color="auto"/>
              <w:bottom w:val="single" w:sz="8" w:space="0" w:color="000000"/>
              <w:right w:val="single" w:sz="8" w:space="0" w:color="auto"/>
            </w:tcBorders>
            <w:shd w:val="clear" w:color="auto" w:fill="auto"/>
            <w:hideMark/>
          </w:tcPr>
          <w:p w:rsidR="00DB4B2A" w:rsidRDefault="00F507A2" w:rsidP="00DB4B2A">
            <w:pPr>
              <w:jc w:val="center"/>
              <w:rPr>
                <w:b/>
                <w:bCs/>
                <w:color w:val="000000"/>
                <w:sz w:val="18"/>
                <w:szCs w:val="18"/>
              </w:rPr>
            </w:pPr>
            <w:r w:rsidRPr="00F507A2">
              <w:rPr>
                <w:b/>
                <w:bCs/>
                <w:color w:val="000000"/>
                <w:sz w:val="18"/>
                <w:szCs w:val="18"/>
              </w:rPr>
              <w:t xml:space="preserve">Цена </w:t>
            </w:r>
            <w:r w:rsidR="00DB4B2A" w:rsidRPr="00F507A2">
              <w:rPr>
                <w:b/>
                <w:bCs/>
                <w:color w:val="000000"/>
                <w:sz w:val="18"/>
                <w:szCs w:val="18"/>
              </w:rPr>
              <w:t xml:space="preserve">за единицу Товара </w:t>
            </w:r>
            <w:r w:rsidRPr="00F507A2">
              <w:rPr>
                <w:b/>
                <w:bCs/>
                <w:color w:val="000000"/>
                <w:sz w:val="18"/>
                <w:szCs w:val="18"/>
              </w:rPr>
              <w:t>с учетом коэффициента снижения цены</w:t>
            </w:r>
            <w:r w:rsidR="00DB4B2A">
              <w:rPr>
                <w:b/>
                <w:bCs/>
                <w:color w:val="000000"/>
                <w:sz w:val="18"/>
                <w:szCs w:val="18"/>
              </w:rPr>
              <w:t>,</w:t>
            </w:r>
          </w:p>
          <w:p w:rsidR="00F507A2" w:rsidRPr="00F507A2" w:rsidRDefault="00F507A2" w:rsidP="00DB4B2A">
            <w:pPr>
              <w:jc w:val="center"/>
              <w:rPr>
                <w:b/>
                <w:bCs/>
                <w:color w:val="000000"/>
                <w:sz w:val="18"/>
                <w:szCs w:val="18"/>
              </w:rPr>
            </w:pPr>
            <w:r w:rsidRPr="00F507A2">
              <w:rPr>
                <w:b/>
                <w:bCs/>
                <w:color w:val="000000"/>
                <w:sz w:val="18"/>
                <w:szCs w:val="18"/>
              </w:rPr>
              <w:t xml:space="preserve"> </w:t>
            </w:r>
            <w:r w:rsidR="00DB4B2A" w:rsidRPr="00F507A2">
              <w:rPr>
                <w:b/>
                <w:bCs/>
                <w:color w:val="000000"/>
                <w:sz w:val="18"/>
                <w:szCs w:val="18"/>
              </w:rPr>
              <w:t>с НДС, руб.</w:t>
            </w:r>
          </w:p>
        </w:tc>
      </w:tr>
      <w:tr w:rsidR="00F507A2" w:rsidTr="006451C2">
        <w:trPr>
          <w:gridAfter w:val="5"/>
          <w:wAfter w:w="4136" w:type="dxa"/>
          <w:trHeight w:val="1995"/>
        </w:trPr>
        <w:tc>
          <w:tcPr>
            <w:tcW w:w="613" w:type="dxa"/>
            <w:vMerge/>
            <w:tcBorders>
              <w:top w:val="single" w:sz="8" w:space="0" w:color="auto"/>
              <w:left w:val="single" w:sz="8"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1154" w:type="dxa"/>
            <w:vMerge/>
            <w:tcBorders>
              <w:top w:val="single" w:sz="8" w:space="0" w:color="auto"/>
              <w:left w:val="single" w:sz="4"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528" w:type="dxa"/>
            <w:vMerge/>
            <w:tcBorders>
              <w:top w:val="single" w:sz="8" w:space="0" w:color="auto"/>
              <w:left w:val="single" w:sz="4"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824" w:type="dxa"/>
            <w:vMerge/>
            <w:tcBorders>
              <w:left w:val="single" w:sz="4" w:space="0" w:color="auto"/>
              <w:bottom w:val="single" w:sz="8" w:space="0" w:color="000000"/>
              <w:right w:val="single" w:sz="8" w:space="0" w:color="auto"/>
            </w:tcBorders>
          </w:tcPr>
          <w:p w:rsidR="00F507A2" w:rsidRPr="00F507A2" w:rsidRDefault="00F507A2">
            <w:pPr>
              <w:rPr>
                <w:b/>
                <w:bCs/>
                <w:color w:val="000000"/>
                <w:sz w:val="18"/>
                <w:szCs w:val="18"/>
              </w:rPr>
            </w:pPr>
          </w:p>
        </w:tc>
        <w:tc>
          <w:tcPr>
            <w:tcW w:w="2176" w:type="dxa"/>
            <w:vMerge/>
            <w:tcBorders>
              <w:top w:val="single" w:sz="8" w:space="0" w:color="auto"/>
              <w:left w:val="single" w:sz="8"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771" w:type="dxa"/>
            <w:vMerge/>
            <w:tcBorders>
              <w:top w:val="single" w:sz="8" w:space="0" w:color="auto"/>
              <w:left w:val="single" w:sz="4"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1306" w:type="dxa"/>
            <w:tcBorders>
              <w:top w:val="nil"/>
              <w:left w:val="nil"/>
              <w:bottom w:val="single" w:sz="8" w:space="0" w:color="auto"/>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 xml:space="preserve"> за единицу Товара без учёта НДС (указывается в рублях РФ)</w:t>
            </w:r>
          </w:p>
        </w:tc>
        <w:tc>
          <w:tcPr>
            <w:tcW w:w="1536" w:type="dxa"/>
            <w:gridSpan w:val="2"/>
            <w:tcBorders>
              <w:top w:val="nil"/>
              <w:left w:val="nil"/>
              <w:bottom w:val="single" w:sz="8" w:space="0" w:color="auto"/>
              <w:right w:val="single" w:sz="4" w:space="0" w:color="auto"/>
            </w:tcBorders>
            <w:shd w:val="clear" w:color="auto" w:fill="auto"/>
            <w:hideMark/>
          </w:tcPr>
          <w:p w:rsidR="00F507A2" w:rsidRPr="00F507A2" w:rsidRDefault="00F507A2">
            <w:pPr>
              <w:jc w:val="center"/>
              <w:rPr>
                <w:b/>
                <w:bCs/>
                <w:color w:val="000000"/>
                <w:sz w:val="18"/>
                <w:szCs w:val="18"/>
              </w:rPr>
            </w:pPr>
            <w:r w:rsidRPr="00F507A2">
              <w:rPr>
                <w:b/>
                <w:bCs/>
                <w:color w:val="000000"/>
                <w:sz w:val="18"/>
                <w:szCs w:val="18"/>
              </w:rPr>
              <w:t xml:space="preserve"> за единицу Товара в том числе НДС (по ставке18%), (указывается в рублях РФ)</w:t>
            </w:r>
          </w:p>
        </w:tc>
        <w:tc>
          <w:tcPr>
            <w:tcW w:w="1632" w:type="dxa"/>
            <w:gridSpan w:val="2"/>
            <w:vMerge/>
            <w:tcBorders>
              <w:top w:val="single" w:sz="8" w:space="0" w:color="auto"/>
              <w:left w:val="single" w:sz="4" w:space="0" w:color="auto"/>
              <w:bottom w:val="single" w:sz="8" w:space="0" w:color="000000"/>
              <w:right w:val="single" w:sz="4" w:space="0" w:color="auto"/>
            </w:tcBorders>
            <w:vAlign w:val="center"/>
            <w:hideMark/>
          </w:tcPr>
          <w:p w:rsidR="00F507A2" w:rsidRPr="00F507A2" w:rsidRDefault="00F507A2">
            <w:pPr>
              <w:rPr>
                <w:b/>
                <w:bCs/>
                <w:color w:val="000000"/>
                <w:sz w:val="18"/>
                <w:szCs w:val="18"/>
              </w:rPr>
            </w:pPr>
          </w:p>
        </w:tc>
        <w:tc>
          <w:tcPr>
            <w:tcW w:w="1812" w:type="dxa"/>
            <w:gridSpan w:val="3"/>
            <w:vMerge/>
            <w:tcBorders>
              <w:top w:val="single" w:sz="8" w:space="0" w:color="auto"/>
              <w:left w:val="single" w:sz="4" w:space="0" w:color="auto"/>
              <w:bottom w:val="single" w:sz="8" w:space="0" w:color="000000"/>
              <w:right w:val="single" w:sz="8" w:space="0" w:color="auto"/>
            </w:tcBorders>
            <w:vAlign w:val="center"/>
            <w:hideMark/>
          </w:tcPr>
          <w:p w:rsidR="00F507A2" w:rsidRPr="00F507A2" w:rsidRDefault="00F507A2">
            <w:pPr>
              <w:rPr>
                <w:b/>
                <w:bCs/>
                <w:color w:val="000000"/>
                <w:sz w:val="18"/>
                <w:szCs w:val="18"/>
              </w:rPr>
            </w:pPr>
          </w:p>
        </w:tc>
      </w:tr>
      <w:tr w:rsidR="00F507A2" w:rsidTr="006451C2">
        <w:trPr>
          <w:gridAfter w:val="5"/>
          <w:wAfter w:w="4136" w:type="dxa"/>
          <w:trHeight w:val="2445"/>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2x1,5</w:t>
            </w:r>
          </w:p>
        </w:tc>
        <w:tc>
          <w:tcPr>
            <w:tcW w:w="2785" w:type="dxa"/>
            <w:tcBorders>
              <w:top w:val="single" w:sz="4" w:space="0" w:color="auto"/>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1,5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single" w:sz="4" w:space="0" w:color="auto"/>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18 453,00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21 774,54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2x2,5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2,5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29 371,00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34 657,78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58"/>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3</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3x1,5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1,5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27 605,00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32 573,90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58"/>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4</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3x4</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4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67 838,00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80 048,84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5</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4x10</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10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221 257,00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261 083,26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6</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color w:val="000000"/>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4x2,5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2,5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57 800,00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68 204,00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7</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4x4</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4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91 865,00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108 400,70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8</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5x10</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10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275 167,00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324 697,06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9</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 5x6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6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165 944,00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195 813,92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217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10</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ВВГнг 3x2,5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силовой ВВГ негорючий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2,5 мм2. Соответствие ГОСТ 16442-80.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42 570,00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50 232,60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70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11</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КГ 1x10</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 медной многопроволочной жилой в резиновой изоляции из натурального каучука. Сечение жилы 10,0 мм2. Эксплуатационный диапазон температур -40 ~ +50 °C. Напряжение: до 660В или 1000В в сетях постоянного и переменного тока. Соответствие ГОСТ 24334-80.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62 425,00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73 661,50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70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12</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КГ 1x16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 медной многопроволочной жилой в резиновой изоляции из натурального каучука. Сечение жилы 16,0 мм2. Эксплуатационный диапазон температур -40 ~ +50 °C. Напряжение: до 660В или 1000В в сетях постоянного и переменного тока. Соответствие ГОСТ 24334-80.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90 468,00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106 752,24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718"/>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13</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КГ 2x1,5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  медной многопроволочной жилой в резиновой изоляции из натурального каучука. Количество жил 2.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26 950,00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31 801,00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549"/>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14</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КГ 3x1,5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  медной многопроволочной жилой в резиновой изоляции из натурального каучука. Количество жил 3.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33 708,00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39 775,44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789"/>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15</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Кабель силовой КГ 3x2,5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Кабель с  медной многопроволочной жилой в резиновой изоляции из натурального каучука. Количество жил 3. Сечение жилы 2,5 мм2. Эксплуатационный диапазон температур -40 ~ +50 °C. Напряжение: до 660В или 1000В в сетях постоянного и переменного тока. Соответствие ГОСТ 24334-80.</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51 153,00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60 360,54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64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16</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ПВ-3 1x2,5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8E4CF7" w:rsidP="008E4CF7">
            <w:pPr>
              <w:rPr>
                <w:color w:val="000000"/>
                <w:sz w:val="18"/>
                <w:szCs w:val="18"/>
              </w:rPr>
            </w:pPr>
            <w:r>
              <w:rPr>
                <w:color w:val="000000"/>
                <w:sz w:val="18"/>
                <w:szCs w:val="18"/>
              </w:rPr>
              <w:t>Эквивалент</w:t>
            </w:r>
            <w:r w:rsidR="00F507A2" w:rsidRPr="00F507A2">
              <w:rPr>
                <w:color w:val="000000"/>
                <w:sz w:val="18"/>
                <w:szCs w:val="18"/>
              </w:rPr>
              <w:t xml:space="preserve"> ПуГВ.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2,5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14 972,00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17 666,96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849"/>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17</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ПВС 2x1,5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1,5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21 920,00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25 865,60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09"/>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18</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ПВС 2x2,5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2,5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34 288,00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40 459,84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205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19</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ПВС 2x4</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4,0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56 155,00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66 262,90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206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20</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ПВС 3x1,5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1,5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30 377,00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35 844,86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80"/>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21</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ПВС 3x2,5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2,5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48 280,00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56 970,40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478"/>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22</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ПуВ 1х4</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8E4CF7">
            <w:pPr>
              <w:rPr>
                <w:color w:val="000000"/>
                <w:sz w:val="18"/>
                <w:szCs w:val="18"/>
              </w:rPr>
            </w:pPr>
            <w:r>
              <w:rPr>
                <w:color w:val="000000"/>
                <w:sz w:val="18"/>
                <w:szCs w:val="18"/>
              </w:rPr>
              <w:t>Эквивалент</w:t>
            </w:r>
            <w:r w:rsidR="00F507A2" w:rsidRPr="00F507A2">
              <w:rPr>
                <w:color w:val="000000"/>
                <w:sz w:val="18"/>
                <w:szCs w:val="18"/>
              </w:rPr>
              <w:t xml:space="preserve"> ПВ3. Провода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4,0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20 708,00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24 435,44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57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23</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ПуГВ 1х10</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8E4CF7">
            <w:pPr>
              <w:rPr>
                <w:color w:val="000000"/>
                <w:sz w:val="18"/>
                <w:szCs w:val="18"/>
              </w:rPr>
            </w:pPr>
            <w:r>
              <w:rPr>
                <w:color w:val="000000"/>
                <w:sz w:val="18"/>
                <w:szCs w:val="18"/>
              </w:rPr>
              <w:t>Эквивалент</w:t>
            </w:r>
            <w:r w:rsidR="00F507A2" w:rsidRPr="00F507A2">
              <w:rPr>
                <w:color w:val="000000"/>
                <w:sz w:val="18"/>
                <w:szCs w:val="18"/>
              </w:rPr>
              <w:t xml:space="preserve">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10,0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56 640,00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66 835,20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58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24</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ПуГВ 1х16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8E4CF7">
            <w:pPr>
              <w:rPr>
                <w:color w:val="000000"/>
                <w:sz w:val="18"/>
                <w:szCs w:val="18"/>
              </w:rPr>
            </w:pPr>
            <w:r>
              <w:rPr>
                <w:color w:val="000000"/>
                <w:sz w:val="18"/>
                <w:szCs w:val="18"/>
              </w:rPr>
              <w:t>Эквивалент</w:t>
            </w:r>
            <w:r w:rsidR="00F507A2" w:rsidRPr="00F507A2">
              <w:rPr>
                <w:color w:val="000000"/>
                <w:sz w:val="18"/>
                <w:szCs w:val="18"/>
              </w:rPr>
              <w:t xml:space="preserve">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16,0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85 360,00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100 724,80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549"/>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25</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ПуГВ 1х6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8E4CF7">
            <w:pPr>
              <w:rPr>
                <w:color w:val="000000"/>
                <w:sz w:val="18"/>
                <w:szCs w:val="18"/>
              </w:rPr>
            </w:pPr>
            <w:r>
              <w:rPr>
                <w:color w:val="000000"/>
                <w:sz w:val="18"/>
                <w:szCs w:val="18"/>
              </w:rPr>
              <w:t>Эквивалент</w:t>
            </w:r>
            <w:r w:rsidR="00F507A2" w:rsidRPr="00F507A2">
              <w:rPr>
                <w:color w:val="000000"/>
                <w:sz w:val="18"/>
                <w:szCs w:val="18"/>
              </w:rPr>
              <w:t xml:space="preserve">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6,0 мм2. Цвет - желто-зелёный.</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33 050,00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38 999,00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583"/>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26</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СИП-4 2x16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2, сечение жил 16,0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28 740,00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33 913,20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680"/>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27</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СИП-4 4x16</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16,0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56 300,00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66 434,00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800"/>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28</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СИП-4С 4x50</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pPr>
              <w:rPr>
                <w:color w:val="000000"/>
                <w:sz w:val="18"/>
                <w:szCs w:val="18"/>
              </w:rPr>
            </w:pPr>
            <w:r w:rsidRPr="00F507A2">
              <w:rPr>
                <w:color w:val="000000"/>
                <w:sz w:val="18"/>
                <w:szCs w:val="18"/>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50,0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139 524,00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164 638,32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r w:rsidR="00F507A2" w:rsidTr="006451C2">
        <w:trPr>
          <w:gridAfter w:val="5"/>
          <w:wAfter w:w="4136" w:type="dxa"/>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29</w:t>
            </w:r>
          </w:p>
        </w:tc>
        <w:tc>
          <w:tcPr>
            <w:tcW w:w="1154"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528"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 </w:t>
            </w:r>
          </w:p>
        </w:tc>
        <w:tc>
          <w:tcPr>
            <w:tcW w:w="824" w:type="dxa"/>
            <w:tcBorders>
              <w:top w:val="nil"/>
              <w:left w:val="nil"/>
              <w:bottom w:val="single" w:sz="4" w:space="0" w:color="auto"/>
              <w:right w:val="single" w:sz="8" w:space="0" w:color="auto"/>
            </w:tcBorders>
          </w:tcPr>
          <w:p w:rsidR="00F507A2" w:rsidRPr="00F507A2" w:rsidRDefault="00F507A2">
            <w:pPr>
              <w:rPr>
                <w:sz w:val="18"/>
                <w:szCs w:val="18"/>
              </w:rPr>
            </w:pPr>
          </w:p>
        </w:tc>
        <w:tc>
          <w:tcPr>
            <w:tcW w:w="2176" w:type="dxa"/>
            <w:tcBorders>
              <w:top w:val="nil"/>
              <w:left w:val="single" w:sz="8" w:space="0" w:color="auto"/>
              <w:bottom w:val="single" w:sz="4" w:space="0" w:color="auto"/>
              <w:right w:val="single" w:sz="4" w:space="0" w:color="auto"/>
            </w:tcBorders>
            <w:shd w:val="clear" w:color="auto" w:fill="auto"/>
            <w:hideMark/>
          </w:tcPr>
          <w:p w:rsidR="00F507A2" w:rsidRPr="00F507A2" w:rsidRDefault="00F507A2">
            <w:pPr>
              <w:rPr>
                <w:sz w:val="18"/>
                <w:szCs w:val="18"/>
              </w:rPr>
            </w:pPr>
            <w:r w:rsidRPr="00F507A2">
              <w:rPr>
                <w:sz w:val="18"/>
                <w:szCs w:val="18"/>
              </w:rPr>
              <w:t>Провод силовой ШВВП 3x1,5</w:t>
            </w:r>
          </w:p>
        </w:tc>
        <w:tc>
          <w:tcPr>
            <w:tcW w:w="2785" w:type="dxa"/>
            <w:tcBorders>
              <w:top w:val="nil"/>
              <w:left w:val="nil"/>
              <w:bottom w:val="single" w:sz="4" w:space="0" w:color="auto"/>
              <w:right w:val="single" w:sz="4" w:space="0" w:color="auto"/>
            </w:tcBorders>
            <w:shd w:val="clear" w:color="auto" w:fill="auto"/>
            <w:hideMark/>
          </w:tcPr>
          <w:p w:rsidR="00F507A2" w:rsidRPr="00F507A2" w:rsidRDefault="00F507A2" w:rsidP="006451C2">
            <w:pPr>
              <w:rPr>
                <w:color w:val="000000"/>
                <w:sz w:val="18"/>
                <w:szCs w:val="18"/>
              </w:rPr>
            </w:pPr>
            <w:r w:rsidRPr="00F507A2">
              <w:rPr>
                <w:color w:val="000000"/>
                <w:sz w:val="18"/>
                <w:szCs w:val="18"/>
              </w:rPr>
              <w:t xml:space="preserve">Расшифровывается ШВВП: шнур гибкий с медной многопроводной токопроводящей жилой, с ПВХ изоляцией, в ПВХ оболочке. </w:t>
            </w:r>
            <w:r w:rsidR="006451C2">
              <w:rPr>
                <w:color w:val="000000"/>
                <w:sz w:val="18"/>
                <w:szCs w:val="18"/>
              </w:rPr>
              <w:t>Эквивалентом</w:t>
            </w:r>
            <w:r w:rsidRPr="00F507A2">
              <w:rPr>
                <w:color w:val="000000"/>
                <w:sz w:val="18"/>
                <w:szCs w:val="18"/>
              </w:rPr>
              <w:t xml:space="preserve"> является провод ПВС. Отличие между этими двумя видами заключается в том, что ШВВП рассчитан на меньшие нагрузки, нежели, провод ПВС. Количество жил 3, сечение жил 1,5 мм2.</w:t>
            </w:r>
          </w:p>
        </w:tc>
        <w:tc>
          <w:tcPr>
            <w:tcW w:w="771" w:type="dxa"/>
            <w:tcBorders>
              <w:top w:val="nil"/>
              <w:left w:val="nil"/>
              <w:bottom w:val="single" w:sz="4" w:space="0" w:color="auto"/>
              <w:right w:val="single" w:sz="4" w:space="0" w:color="auto"/>
            </w:tcBorders>
            <w:shd w:val="clear" w:color="auto" w:fill="auto"/>
            <w:noWrap/>
            <w:hideMark/>
          </w:tcPr>
          <w:p w:rsidR="00F507A2" w:rsidRPr="00F507A2" w:rsidRDefault="00F507A2">
            <w:pPr>
              <w:jc w:val="center"/>
              <w:rPr>
                <w:color w:val="000000"/>
                <w:sz w:val="18"/>
                <w:szCs w:val="18"/>
              </w:rPr>
            </w:pPr>
            <w:r w:rsidRPr="00F507A2">
              <w:rPr>
                <w:color w:val="000000"/>
                <w:sz w:val="18"/>
                <w:szCs w:val="18"/>
              </w:rPr>
              <w:t>км</w:t>
            </w:r>
          </w:p>
        </w:tc>
        <w:tc>
          <w:tcPr>
            <w:tcW w:w="1306" w:type="dxa"/>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26 900,00  </w:t>
            </w:r>
          </w:p>
        </w:tc>
        <w:tc>
          <w:tcPr>
            <w:tcW w:w="1536" w:type="dxa"/>
            <w:gridSpan w:val="2"/>
            <w:tcBorders>
              <w:top w:val="nil"/>
              <w:left w:val="nil"/>
              <w:bottom w:val="single" w:sz="4" w:space="0" w:color="auto"/>
              <w:right w:val="single" w:sz="4" w:space="0" w:color="auto"/>
            </w:tcBorders>
            <w:shd w:val="clear" w:color="auto" w:fill="auto"/>
            <w:hideMark/>
          </w:tcPr>
          <w:p w:rsidR="00F507A2" w:rsidRPr="00F507A2" w:rsidRDefault="00F507A2">
            <w:pPr>
              <w:jc w:val="right"/>
              <w:rPr>
                <w:b/>
                <w:bCs/>
                <w:color w:val="000000"/>
                <w:sz w:val="18"/>
                <w:szCs w:val="18"/>
              </w:rPr>
            </w:pPr>
            <w:r w:rsidRPr="00F507A2">
              <w:rPr>
                <w:b/>
                <w:bCs/>
                <w:color w:val="000000"/>
                <w:sz w:val="18"/>
                <w:szCs w:val="18"/>
              </w:rPr>
              <w:t xml:space="preserve">31 742,00  </w:t>
            </w:r>
          </w:p>
        </w:tc>
        <w:tc>
          <w:tcPr>
            <w:tcW w:w="1632" w:type="dxa"/>
            <w:gridSpan w:val="2"/>
            <w:tcBorders>
              <w:top w:val="nil"/>
              <w:left w:val="nil"/>
              <w:bottom w:val="single" w:sz="4" w:space="0" w:color="auto"/>
              <w:right w:val="single" w:sz="4"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c>
          <w:tcPr>
            <w:tcW w:w="1812" w:type="dxa"/>
            <w:gridSpan w:val="3"/>
            <w:tcBorders>
              <w:top w:val="nil"/>
              <w:left w:val="nil"/>
              <w:bottom w:val="single" w:sz="4" w:space="0" w:color="auto"/>
              <w:right w:val="single" w:sz="8" w:space="0" w:color="auto"/>
            </w:tcBorders>
            <w:shd w:val="clear" w:color="auto" w:fill="auto"/>
            <w:noWrap/>
            <w:hideMark/>
          </w:tcPr>
          <w:p w:rsidR="00F507A2" w:rsidRPr="00F507A2" w:rsidRDefault="00F507A2">
            <w:pPr>
              <w:rPr>
                <w:color w:val="000000"/>
                <w:sz w:val="18"/>
                <w:szCs w:val="18"/>
              </w:rPr>
            </w:pPr>
            <w:r w:rsidRPr="00F507A2">
              <w:rPr>
                <w:color w:val="000000"/>
                <w:sz w:val="18"/>
                <w:szCs w:val="18"/>
              </w:rPr>
              <w:t> </w:t>
            </w:r>
          </w:p>
        </w:tc>
      </w:tr>
    </w:tbl>
    <w:p w:rsidR="006451C2" w:rsidRDefault="006451C2" w:rsidP="006451C2">
      <w:pPr>
        <w:pStyle w:val="a7"/>
      </w:pPr>
      <w:r w:rsidRPr="006451C2">
        <w:t>Адрес поставки: Республика Башкортостан, г. Уфа, ул. Каспийская, 14</w:t>
      </w:r>
    </w:p>
    <w:p w:rsidR="006451C2" w:rsidRDefault="006451C2" w:rsidP="006451C2">
      <w:pPr>
        <w:pStyle w:val="a7"/>
      </w:pPr>
      <w:r w:rsidRPr="006451C2">
        <w:t>Доставка товара осуществл</w:t>
      </w:r>
      <w:r>
        <w:t>яется</w:t>
      </w:r>
      <w:r w:rsidRPr="006451C2">
        <w:t xml:space="preserve"> в срок, указанный в За</w:t>
      </w:r>
      <w:r>
        <w:t>казе</w:t>
      </w:r>
      <w:r w:rsidRPr="006451C2">
        <w:t>, но не более 30 календарных дней после подписания сторонами Заказа.</w:t>
      </w:r>
    </w:p>
    <w:p w:rsidR="006451C2" w:rsidRDefault="006451C2" w:rsidP="006451C2">
      <w:pPr>
        <w:pStyle w:val="a7"/>
      </w:pPr>
      <w:r w:rsidRPr="006451C2">
        <w:t>Гарантийн</w:t>
      </w:r>
      <w:r>
        <w:t>ый</w:t>
      </w:r>
      <w:r w:rsidRPr="006451C2">
        <w:t xml:space="preserve"> срок: </w:t>
      </w:r>
      <w:r>
        <w:t>________________</w:t>
      </w:r>
      <w:r w:rsidRPr="006451C2">
        <w:t xml:space="preserve"> месяцев со дня приемки товара.</w:t>
      </w:r>
    </w:p>
    <w:p w:rsidR="006451C2" w:rsidRPr="006451C2" w:rsidRDefault="006451C2" w:rsidP="006451C2">
      <w:pPr>
        <w:pStyle w:val="a7"/>
      </w:pPr>
    </w:p>
    <w:p w:rsidR="00D03D15" w:rsidRDefault="00D03D15" w:rsidP="00D03D15">
      <w:pPr>
        <w:pStyle w:val="a7"/>
        <w:numPr>
          <w:ilvl w:val="0"/>
          <w:numId w:val="30"/>
        </w:numPr>
        <w:rPr>
          <w:b/>
          <w:i/>
        </w:rPr>
      </w:pPr>
      <w:r w:rsidRPr="00D03D15">
        <w:rPr>
          <w:b/>
          <w:i/>
        </w:rPr>
        <w:t>Цена договора ______</w:t>
      </w:r>
      <w:r>
        <w:rPr>
          <w:b/>
          <w:i/>
        </w:rPr>
        <w:t>_____________________</w:t>
      </w:r>
      <w:r w:rsidR="008F4A8E">
        <w:rPr>
          <w:b/>
          <w:i/>
        </w:rPr>
        <w:t xml:space="preserve"> руб. (с</w:t>
      </w:r>
      <w:r w:rsidRPr="00D03D15">
        <w:rPr>
          <w:b/>
          <w:i/>
        </w:rPr>
        <w:t xml:space="preserve"> НДС 18%</w:t>
      </w:r>
      <w:r>
        <w:rPr>
          <w:b/>
          <w:i/>
        </w:rPr>
        <w:t xml:space="preserve"> </w:t>
      </w:r>
      <w:r w:rsidR="008F4A8E">
        <w:rPr>
          <w:b/>
          <w:i/>
        </w:rPr>
        <w:t>, _________ руб</w:t>
      </w:r>
      <w:r w:rsidR="008F4A8E" w:rsidRPr="00D03D15">
        <w:rPr>
          <w:b/>
          <w:i/>
        </w:rPr>
        <w:t>.</w:t>
      </w:r>
      <w:r w:rsidR="008F4A8E">
        <w:rPr>
          <w:b/>
          <w:i/>
        </w:rPr>
        <w:t>,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t>РАЗДЕЛ IV. Техническое задание</w:t>
      </w:r>
      <w:bookmarkEnd w:id="112"/>
    </w:p>
    <w:p w:rsidR="00BA1C22" w:rsidRDefault="00BA1C22" w:rsidP="003924EA">
      <w:pPr>
        <w:tabs>
          <w:tab w:val="left" w:pos="567"/>
        </w:tabs>
        <w:jc w:val="center"/>
        <w:rPr>
          <w:b/>
          <w:color w:val="000000" w:themeColor="text1"/>
        </w:rPr>
      </w:pPr>
    </w:p>
    <w:tbl>
      <w:tblPr>
        <w:tblW w:w="14886" w:type="dxa"/>
        <w:tblLayout w:type="fixed"/>
        <w:tblLook w:val="04A0" w:firstRow="1" w:lastRow="0" w:firstColumn="1" w:lastColumn="0" w:noHBand="0" w:noVBand="1"/>
      </w:tblPr>
      <w:tblGrid>
        <w:gridCol w:w="613"/>
        <w:gridCol w:w="1088"/>
        <w:gridCol w:w="1069"/>
        <w:gridCol w:w="1985"/>
        <w:gridCol w:w="5451"/>
        <w:gridCol w:w="1060"/>
        <w:gridCol w:w="1700"/>
        <w:gridCol w:w="1920"/>
      </w:tblGrid>
      <w:tr w:rsidR="006451C2" w:rsidRPr="006451C2" w:rsidTr="006451C2">
        <w:trPr>
          <w:trHeight w:val="510"/>
        </w:trPr>
        <w:tc>
          <w:tcPr>
            <w:tcW w:w="14886" w:type="dxa"/>
            <w:gridSpan w:val="8"/>
            <w:tcBorders>
              <w:top w:val="nil"/>
              <w:left w:val="nil"/>
              <w:bottom w:val="nil"/>
              <w:right w:val="nil"/>
            </w:tcBorders>
            <w:shd w:val="clear" w:color="auto" w:fill="auto"/>
            <w:noWrap/>
            <w:hideMark/>
          </w:tcPr>
          <w:p w:rsidR="006451C2" w:rsidRPr="006451C2" w:rsidRDefault="006451C2" w:rsidP="006451C2">
            <w:pPr>
              <w:jc w:val="center"/>
              <w:rPr>
                <w:bCs/>
                <w:color w:val="000000"/>
              </w:rPr>
            </w:pPr>
            <w:r w:rsidRPr="006451C2">
              <w:rPr>
                <w:bCs/>
                <w:color w:val="000000"/>
              </w:rPr>
              <w:t>СПЕЦИФИКАЦИЯ</w:t>
            </w:r>
          </w:p>
        </w:tc>
      </w:tr>
      <w:tr w:rsidR="006451C2" w:rsidRPr="006451C2" w:rsidTr="006451C2">
        <w:trPr>
          <w:trHeight w:val="315"/>
        </w:trPr>
        <w:tc>
          <w:tcPr>
            <w:tcW w:w="613" w:type="dxa"/>
            <w:tcBorders>
              <w:top w:val="nil"/>
              <w:left w:val="nil"/>
              <w:bottom w:val="nil"/>
              <w:right w:val="nil"/>
            </w:tcBorders>
            <w:shd w:val="clear" w:color="auto" w:fill="auto"/>
            <w:noWrap/>
            <w:hideMark/>
          </w:tcPr>
          <w:p w:rsidR="006451C2" w:rsidRPr="006451C2" w:rsidRDefault="006451C2" w:rsidP="006451C2">
            <w:pPr>
              <w:jc w:val="center"/>
            </w:pPr>
          </w:p>
        </w:tc>
        <w:tc>
          <w:tcPr>
            <w:tcW w:w="1088" w:type="dxa"/>
            <w:tcBorders>
              <w:top w:val="nil"/>
              <w:left w:val="nil"/>
              <w:bottom w:val="nil"/>
              <w:right w:val="nil"/>
            </w:tcBorders>
            <w:shd w:val="clear" w:color="auto" w:fill="auto"/>
            <w:noWrap/>
            <w:hideMark/>
          </w:tcPr>
          <w:p w:rsidR="006451C2" w:rsidRPr="006451C2" w:rsidRDefault="006451C2" w:rsidP="006451C2"/>
        </w:tc>
        <w:tc>
          <w:tcPr>
            <w:tcW w:w="1069" w:type="dxa"/>
            <w:tcBorders>
              <w:top w:val="nil"/>
              <w:left w:val="nil"/>
              <w:bottom w:val="nil"/>
              <w:right w:val="nil"/>
            </w:tcBorders>
            <w:shd w:val="clear" w:color="auto" w:fill="auto"/>
            <w:noWrap/>
            <w:hideMark/>
          </w:tcPr>
          <w:p w:rsidR="006451C2" w:rsidRPr="006451C2" w:rsidRDefault="006451C2" w:rsidP="006451C2"/>
        </w:tc>
        <w:tc>
          <w:tcPr>
            <w:tcW w:w="1985" w:type="dxa"/>
            <w:tcBorders>
              <w:top w:val="nil"/>
              <w:left w:val="nil"/>
              <w:bottom w:val="nil"/>
              <w:right w:val="nil"/>
            </w:tcBorders>
            <w:shd w:val="clear" w:color="auto" w:fill="auto"/>
            <w:noWrap/>
            <w:hideMark/>
          </w:tcPr>
          <w:p w:rsidR="006451C2" w:rsidRPr="006451C2" w:rsidRDefault="006451C2" w:rsidP="006451C2"/>
        </w:tc>
        <w:tc>
          <w:tcPr>
            <w:tcW w:w="5451" w:type="dxa"/>
            <w:tcBorders>
              <w:top w:val="nil"/>
              <w:left w:val="nil"/>
              <w:bottom w:val="nil"/>
              <w:right w:val="nil"/>
            </w:tcBorders>
            <w:shd w:val="clear" w:color="auto" w:fill="auto"/>
            <w:noWrap/>
            <w:hideMark/>
          </w:tcPr>
          <w:p w:rsidR="006451C2" w:rsidRPr="006451C2" w:rsidRDefault="006451C2" w:rsidP="006451C2"/>
        </w:tc>
        <w:tc>
          <w:tcPr>
            <w:tcW w:w="1060" w:type="dxa"/>
            <w:tcBorders>
              <w:top w:val="nil"/>
              <w:left w:val="nil"/>
              <w:bottom w:val="nil"/>
              <w:right w:val="nil"/>
            </w:tcBorders>
            <w:shd w:val="clear" w:color="auto" w:fill="auto"/>
            <w:noWrap/>
            <w:hideMark/>
          </w:tcPr>
          <w:p w:rsidR="006451C2" w:rsidRPr="006451C2" w:rsidRDefault="006451C2" w:rsidP="006451C2"/>
        </w:tc>
        <w:tc>
          <w:tcPr>
            <w:tcW w:w="1700" w:type="dxa"/>
            <w:tcBorders>
              <w:top w:val="nil"/>
              <w:left w:val="nil"/>
              <w:bottom w:val="nil"/>
              <w:right w:val="nil"/>
            </w:tcBorders>
            <w:shd w:val="clear" w:color="auto" w:fill="auto"/>
            <w:noWrap/>
            <w:hideMark/>
          </w:tcPr>
          <w:p w:rsidR="006451C2" w:rsidRPr="006451C2" w:rsidRDefault="006451C2" w:rsidP="006451C2">
            <w:pPr>
              <w:jc w:val="center"/>
            </w:pPr>
          </w:p>
        </w:tc>
        <w:tc>
          <w:tcPr>
            <w:tcW w:w="1920" w:type="dxa"/>
            <w:tcBorders>
              <w:top w:val="nil"/>
              <w:left w:val="nil"/>
              <w:bottom w:val="nil"/>
              <w:right w:val="nil"/>
            </w:tcBorders>
            <w:shd w:val="clear" w:color="auto" w:fill="auto"/>
            <w:noWrap/>
            <w:hideMark/>
          </w:tcPr>
          <w:p w:rsidR="006451C2" w:rsidRPr="006451C2" w:rsidRDefault="006451C2" w:rsidP="006451C2">
            <w:pPr>
              <w:jc w:val="right"/>
            </w:pPr>
          </w:p>
        </w:tc>
      </w:tr>
      <w:tr w:rsidR="006451C2" w:rsidRPr="006451C2" w:rsidTr="006451C2">
        <w:trPr>
          <w:trHeight w:val="732"/>
        </w:trPr>
        <w:tc>
          <w:tcPr>
            <w:tcW w:w="61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6451C2" w:rsidRPr="006451C2" w:rsidRDefault="006451C2" w:rsidP="006451C2">
            <w:pPr>
              <w:jc w:val="center"/>
              <w:rPr>
                <w:bCs/>
                <w:color w:val="000000"/>
              </w:rPr>
            </w:pPr>
            <w:r w:rsidRPr="006451C2">
              <w:rPr>
                <w:bCs/>
                <w:color w:val="000000"/>
              </w:rPr>
              <w:t>№ п.п.</w:t>
            </w:r>
          </w:p>
        </w:tc>
        <w:tc>
          <w:tcPr>
            <w:tcW w:w="108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451C2" w:rsidRPr="006451C2" w:rsidRDefault="006451C2" w:rsidP="006451C2">
            <w:pPr>
              <w:jc w:val="center"/>
              <w:rPr>
                <w:bCs/>
                <w:color w:val="000000"/>
              </w:rPr>
            </w:pPr>
            <w:r w:rsidRPr="006451C2">
              <w:rPr>
                <w:bCs/>
                <w:color w:val="000000"/>
              </w:rPr>
              <w:t>Серийный (заводской) номер, марка, модель и т.п.</w:t>
            </w:r>
          </w:p>
        </w:tc>
        <w:tc>
          <w:tcPr>
            <w:tcW w:w="106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451C2" w:rsidRPr="006451C2" w:rsidRDefault="006451C2" w:rsidP="006451C2">
            <w:pPr>
              <w:jc w:val="center"/>
              <w:rPr>
                <w:bCs/>
                <w:color w:val="000000"/>
              </w:rPr>
            </w:pPr>
            <w:r w:rsidRPr="006451C2">
              <w:rPr>
                <w:bCs/>
                <w:color w:val="000000"/>
              </w:rPr>
              <w:t>Производитель</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451C2" w:rsidRPr="006451C2" w:rsidRDefault="006451C2" w:rsidP="006451C2">
            <w:pPr>
              <w:rPr>
                <w:bCs/>
                <w:color w:val="000000"/>
              </w:rPr>
            </w:pPr>
            <w:r w:rsidRPr="006451C2">
              <w:rPr>
                <w:bCs/>
                <w:color w:val="000000"/>
              </w:rPr>
              <w:t>Наименование товара</w:t>
            </w:r>
          </w:p>
        </w:tc>
        <w:tc>
          <w:tcPr>
            <w:tcW w:w="545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451C2" w:rsidRPr="006451C2" w:rsidRDefault="006451C2" w:rsidP="006451C2">
            <w:pPr>
              <w:jc w:val="center"/>
              <w:rPr>
                <w:bCs/>
                <w:color w:val="000000"/>
              </w:rPr>
            </w:pPr>
            <w:r w:rsidRPr="006451C2">
              <w:rPr>
                <w:bCs/>
                <w:color w:val="000000"/>
              </w:rPr>
              <w:t>Описание</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451C2" w:rsidRPr="006451C2" w:rsidRDefault="006451C2" w:rsidP="006451C2">
            <w:pPr>
              <w:jc w:val="center"/>
              <w:rPr>
                <w:bCs/>
                <w:color w:val="000000"/>
              </w:rPr>
            </w:pPr>
            <w:r w:rsidRPr="006451C2">
              <w:rPr>
                <w:bCs/>
                <w:color w:val="000000"/>
              </w:rPr>
              <w:t>Eд.изм</w:t>
            </w:r>
          </w:p>
        </w:tc>
        <w:tc>
          <w:tcPr>
            <w:tcW w:w="3620" w:type="dxa"/>
            <w:gridSpan w:val="2"/>
            <w:tcBorders>
              <w:top w:val="single" w:sz="8" w:space="0" w:color="auto"/>
              <w:left w:val="nil"/>
              <w:bottom w:val="single" w:sz="4" w:space="0" w:color="auto"/>
              <w:right w:val="single" w:sz="4" w:space="0" w:color="auto"/>
            </w:tcBorders>
            <w:shd w:val="clear" w:color="auto" w:fill="auto"/>
            <w:hideMark/>
          </w:tcPr>
          <w:p w:rsidR="006451C2" w:rsidRPr="006451C2" w:rsidRDefault="006451C2" w:rsidP="006451C2">
            <w:pPr>
              <w:jc w:val="center"/>
              <w:rPr>
                <w:bCs/>
              </w:rPr>
            </w:pPr>
            <w:r w:rsidRPr="006451C2">
              <w:rPr>
                <w:bCs/>
              </w:rPr>
              <w:t>Начальная (максимальная) стоимость</w:t>
            </w:r>
          </w:p>
        </w:tc>
      </w:tr>
      <w:tr w:rsidR="006451C2" w:rsidRPr="006451C2" w:rsidTr="006451C2">
        <w:trPr>
          <w:trHeight w:val="1995"/>
        </w:trPr>
        <w:tc>
          <w:tcPr>
            <w:tcW w:w="613" w:type="dxa"/>
            <w:vMerge/>
            <w:tcBorders>
              <w:top w:val="single" w:sz="8" w:space="0" w:color="auto"/>
              <w:left w:val="single" w:sz="8"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1088" w:type="dxa"/>
            <w:vMerge/>
            <w:tcBorders>
              <w:top w:val="single" w:sz="8" w:space="0" w:color="auto"/>
              <w:left w:val="single" w:sz="4"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1069" w:type="dxa"/>
            <w:vMerge/>
            <w:tcBorders>
              <w:top w:val="single" w:sz="8" w:space="0" w:color="auto"/>
              <w:left w:val="single" w:sz="4"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5451" w:type="dxa"/>
            <w:vMerge/>
            <w:tcBorders>
              <w:top w:val="single" w:sz="8" w:space="0" w:color="auto"/>
              <w:left w:val="single" w:sz="4"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rsidR="006451C2" w:rsidRPr="006451C2" w:rsidRDefault="006451C2" w:rsidP="006451C2">
            <w:pPr>
              <w:rPr>
                <w:bCs/>
                <w:color w:val="000000"/>
              </w:rPr>
            </w:pPr>
          </w:p>
        </w:tc>
        <w:tc>
          <w:tcPr>
            <w:tcW w:w="1700" w:type="dxa"/>
            <w:tcBorders>
              <w:top w:val="nil"/>
              <w:left w:val="nil"/>
              <w:bottom w:val="single" w:sz="8" w:space="0" w:color="auto"/>
              <w:right w:val="single" w:sz="4" w:space="0" w:color="auto"/>
            </w:tcBorders>
            <w:shd w:val="clear" w:color="auto" w:fill="auto"/>
            <w:hideMark/>
          </w:tcPr>
          <w:p w:rsidR="006451C2" w:rsidRPr="006451C2" w:rsidRDefault="006451C2" w:rsidP="006F55C4">
            <w:pPr>
              <w:jc w:val="center"/>
              <w:rPr>
                <w:bCs/>
                <w:color w:val="000000"/>
              </w:rPr>
            </w:pPr>
            <w:r w:rsidRPr="006451C2">
              <w:rPr>
                <w:bCs/>
                <w:color w:val="000000"/>
              </w:rPr>
              <w:t>за единицу Товара</w:t>
            </w:r>
            <w:r>
              <w:rPr>
                <w:bCs/>
                <w:color w:val="000000"/>
              </w:rPr>
              <w:t>,</w:t>
            </w:r>
            <w:r w:rsidRPr="006451C2">
              <w:rPr>
                <w:bCs/>
                <w:color w:val="000000"/>
              </w:rPr>
              <w:t xml:space="preserve"> без учёта НДС</w:t>
            </w:r>
            <w:r w:rsidR="006F55C4">
              <w:rPr>
                <w:bCs/>
                <w:color w:val="000000"/>
              </w:rPr>
              <w:t xml:space="preserve">, </w:t>
            </w:r>
            <w:r w:rsidRPr="006451C2">
              <w:rPr>
                <w:bCs/>
                <w:color w:val="000000"/>
              </w:rPr>
              <w:t xml:space="preserve"> рубл</w:t>
            </w:r>
            <w:r w:rsidR="006F55C4">
              <w:rPr>
                <w:bCs/>
                <w:color w:val="000000"/>
              </w:rPr>
              <w:t>ей</w:t>
            </w:r>
            <w:r w:rsidRPr="006451C2">
              <w:rPr>
                <w:bCs/>
                <w:color w:val="000000"/>
              </w:rPr>
              <w:t xml:space="preserve"> РФ)</w:t>
            </w:r>
          </w:p>
        </w:tc>
        <w:tc>
          <w:tcPr>
            <w:tcW w:w="1920" w:type="dxa"/>
            <w:tcBorders>
              <w:top w:val="nil"/>
              <w:left w:val="nil"/>
              <w:bottom w:val="single" w:sz="8" w:space="0" w:color="auto"/>
              <w:right w:val="single" w:sz="4" w:space="0" w:color="auto"/>
            </w:tcBorders>
            <w:shd w:val="clear" w:color="auto" w:fill="auto"/>
            <w:hideMark/>
          </w:tcPr>
          <w:p w:rsidR="006451C2" w:rsidRPr="006451C2" w:rsidRDefault="006451C2" w:rsidP="006F55C4">
            <w:pPr>
              <w:jc w:val="center"/>
              <w:rPr>
                <w:bCs/>
                <w:color w:val="000000"/>
              </w:rPr>
            </w:pPr>
            <w:r w:rsidRPr="006451C2">
              <w:rPr>
                <w:bCs/>
                <w:color w:val="000000"/>
              </w:rPr>
              <w:t>за единицу Товара</w:t>
            </w:r>
            <w:r>
              <w:rPr>
                <w:bCs/>
                <w:color w:val="000000"/>
              </w:rPr>
              <w:t>,</w:t>
            </w:r>
            <w:r w:rsidRPr="006451C2">
              <w:rPr>
                <w:bCs/>
                <w:color w:val="000000"/>
              </w:rPr>
              <w:t xml:space="preserve"> в том числе НДС (по ставке18%), рубл</w:t>
            </w:r>
            <w:r w:rsidR="006F55C4">
              <w:rPr>
                <w:bCs/>
                <w:color w:val="000000"/>
              </w:rPr>
              <w:t>ей</w:t>
            </w:r>
            <w:r w:rsidRPr="006451C2">
              <w:rPr>
                <w:bCs/>
                <w:color w:val="000000"/>
              </w:rPr>
              <w:t xml:space="preserve"> РФ)</w:t>
            </w:r>
          </w:p>
        </w:tc>
      </w:tr>
      <w:tr w:rsidR="006451C2" w:rsidRPr="006451C2" w:rsidTr="006451C2">
        <w:trPr>
          <w:trHeight w:val="2445"/>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2x1,5</w:t>
            </w:r>
          </w:p>
        </w:tc>
        <w:tc>
          <w:tcPr>
            <w:tcW w:w="5451" w:type="dxa"/>
            <w:tcBorders>
              <w:top w:val="single" w:sz="4" w:space="0" w:color="auto"/>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1,5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single" w:sz="4" w:space="0" w:color="auto"/>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18 453,00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21 774,54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2x2,5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2,5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29 371,00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34 657,78  </w:t>
            </w:r>
          </w:p>
        </w:tc>
      </w:tr>
      <w:tr w:rsidR="006451C2" w:rsidRPr="006451C2" w:rsidTr="006451C2">
        <w:trPr>
          <w:trHeight w:val="1958"/>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3</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3x1,5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1,5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27 605,00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32 573,90  </w:t>
            </w:r>
          </w:p>
        </w:tc>
      </w:tr>
      <w:tr w:rsidR="006451C2" w:rsidRPr="006451C2" w:rsidTr="006451C2">
        <w:trPr>
          <w:trHeight w:val="1958"/>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4</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3x4</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4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67 838,00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80 048,84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5</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4x10</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10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221 257,00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261 083,26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6</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4x2,5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2,5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57 800,00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68 204,00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7</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4x4</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4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91 865,00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108 400,70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8</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5x10</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10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275 167,00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324 697,06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9</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 5x6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6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165 944,00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195 813,92  </w:t>
            </w:r>
          </w:p>
        </w:tc>
      </w:tr>
      <w:tr w:rsidR="006451C2" w:rsidRPr="006451C2" w:rsidTr="006451C2">
        <w:trPr>
          <w:trHeight w:val="217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10</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ВВГнг 3x2,5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силовой ВВГ негорючий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2,5 мм2. Соответствие ГОСТ 16442-80.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42 570,00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50 232,60  </w:t>
            </w:r>
          </w:p>
        </w:tc>
      </w:tr>
      <w:tr w:rsidR="006451C2" w:rsidRPr="006451C2" w:rsidTr="006451C2">
        <w:trPr>
          <w:trHeight w:val="170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11</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КГ 1x10</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 медной многопроволочной жилой в резиновой изоляции из натурального каучука. Сечение жилы 10,0 мм2. Эксплуатационный диапазон температур -40 ~ +50 °C. Напряжение: до 660В или 1000В в сетях постоянного и переменного тока. Соответствие ГОСТ 24334-80.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62 425,00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73 661,50  </w:t>
            </w:r>
          </w:p>
        </w:tc>
      </w:tr>
      <w:tr w:rsidR="006451C2" w:rsidRPr="006451C2" w:rsidTr="006451C2">
        <w:trPr>
          <w:trHeight w:val="170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12</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КГ 1x16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 медной многопроволочной жилой в резиновой изоляции из натурального каучука. Сечение жилы 16,0 мм2. Эксплуатационный диапазон температур -40 ~ +50 °C. Напряжение: до 660В или 1000В в сетях постоянного и переменного тока. Соответствие ГОСТ 24334-80.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90 468,00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106 752,24  </w:t>
            </w:r>
          </w:p>
        </w:tc>
      </w:tr>
      <w:tr w:rsidR="006451C2" w:rsidRPr="006451C2" w:rsidTr="006451C2">
        <w:trPr>
          <w:trHeight w:val="1718"/>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13</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КГ 2x1,5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  медной многопроволочной жилой в резиновой изоляции из натурального каучука. Количество жил 2.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26 950,00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31 801,00  </w:t>
            </w:r>
          </w:p>
        </w:tc>
      </w:tr>
      <w:tr w:rsidR="006451C2" w:rsidRPr="006451C2" w:rsidTr="006451C2">
        <w:trPr>
          <w:trHeight w:val="1549"/>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14</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КГ 3x1,5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  медной многопроволочной жилой в резиновой изоляции из натурального каучука. Количество жил 3.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33 708,00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39 775,44  </w:t>
            </w:r>
          </w:p>
        </w:tc>
      </w:tr>
      <w:tr w:rsidR="006451C2" w:rsidRPr="006451C2" w:rsidTr="006451C2">
        <w:trPr>
          <w:trHeight w:val="1789"/>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15</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Кабель силовой КГ 3x2,5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Кабель с  медной многопроволочной жилой в резиновой изоляции из натурального каучука. Количество жил 3. Сечение жилы 2,5 мм2. Эксплуатационный диапазон температур -40 ~ +50 °C. Напряжение: до 660В или 1000В в сетях постоянного и переменного тока. Соответствие ГОСТ 24334-80.</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51 153,00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F55C4">
            <w:pPr>
              <w:jc w:val="right"/>
              <w:rPr>
                <w:bCs/>
                <w:color w:val="000000"/>
              </w:rPr>
            </w:pPr>
            <w:r w:rsidRPr="006451C2">
              <w:rPr>
                <w:bCs/>
                <w:color w:val="000000"/>
              </w:rPr>
              <w:t>60 360,54</w:t>
            </w:r>
          </w:p>
        </w:tc>
      </w:tr>
      <w:tr w:rsidR="006451C2" w:rsidRPr="006451C2" w:rsidTr="006451C2">
        <w:trPr>
          <w:trHeight w:val="164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16</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ПВ-3 1x2,5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Эквивалент ПуГВ.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2,5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14 972,00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17 666,96  </w:t>
            </w:r>
          </w:p>
        </w:tc>
      </w:tr>
      <w:tr w:rsidR="006451C2" w:rsidRPr="006451C2" w:rsidTr="006451C2">
        <w:trPr>
          <w:trHeight w:val="1849"/>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17</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ПВС 2x1,5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1,5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21 920,00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25 865,60  </w:t>
            </w:r>
          </w:p>
        </w:tc>
      </w:tr>
      <w:tr w:rsidR="006451C2" w:rsidRPr="006451C2" w:rsidTr="006451C2">
        <w:trPr>
          <w:trHeight w:val="1909"/>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18</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ПВС 2x2,5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2,5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34 288,00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40 459,84  </w:t>
            </w:r>
          </w:p>
        </w:tc>
      </w:tr>
      <w:tr w:rsidR="006451C2" w:rsidRPr="006451C2" w:rsidTr="006451C2">
        <w:trPr>
          <w:trHeight w:val="205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19</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ПВС 2x4</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4,0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56 155,00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66 262,90  </w:t>
            </w:r>
          </w:p>
        </w:tc>
      </w:tr>
      <w:tr w:rsidR="006451C2" w:rsidRPr="006451C2" w:rsidTr="006451C2">
        <w:trPr>
          <w:trHeight w:val="206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20</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ПВС 3x1,5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1,5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30 377,00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35 844,86  </w:t>
            </w:r>
          </w:p>
        </w:tc>
      </w:tr>
      <w:tr w:rsidR="006451C2" w:rsidRPr="006451C2" w:rsidTr="006451C2">
        <w:trPr>
          <w:trHeight w:val="1980"/>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21</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ПВС 3x2,5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2,5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48 280,00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56 970,40  </w:t>
            </w:r>
          </w:p>
        </w:tc>
      </w:tr>
      <w:tr w:rsidR="006451C2" w:rsidRPr="006451C2" w:rsidTr="006451C2">
        <w:trPr>
          <w:trHeight w:val="1478"/>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22</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ПуВ 1х4</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Эквивалент ПВ3. Провода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4,0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20 708,00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24 435,44  </w:t>
            </w:r>
          </w:p>
        </w:tc>
      </w:tr>
      <w:tr w:rsidR="006451C2" w:rsidRPr="006451C2" w:rsidTr="006451C2">
        <w:trPr>
          <w:trHeight w:val="157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23</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ПуГВ 1х10</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Эквивалент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10,0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56 640,00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66 835,20  </w:t>
            </w:r>
          </w:p>
        </w:tc>
      </w:tr>
      <w:tr w:rsidR="006451C2" w:rsidRPr="006451C2" w:rsidTr="006451C2">
        <w:trPr>
          <w:trHeight w:val="158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24</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ПуГВ 1х16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Эквивалент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16,0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85 360,00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100 724,80  </w:t>
            </w:r>
          </w:p>
        </w:tc>
      </w:tr>
      <w:tr w:rsidR="006451C2" w:rsidRPr="006451C2" w:rsidTr="006451C2">
        <w:trPr>
          <w:trHeight w:val="1549"/>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25</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ПуГВ 1х6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Эквивалент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6,0 мм2. Цвет - желто-зелёный.</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33 050,00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38 999,00  </w:t>
            </w:r>
          </w:p>
        </w:tc>
      </w:tr>
      <w:tr w:rsidR="006451C2" w:rsidRPr="006451C2" w:rsidTr="006451C2">
        <w:trPr>
          <w:trHeight w:val="1583"/>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26</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СИП-4 2x16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2, сечение жил 16,0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28 740,00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33 913,20  </w:t>
            </w:r>
          </w:p>
        </w:tc>
      </w:tr>
      <w:tr w:rsidR="006451C2" w:rsidRPr="006451C2" w:rsidTr="006451C2">
        <w:trPr>
          <w:trHeight w:val="1680"/>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27</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СИП-4 4x16</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16,0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56 300,00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66 434,00  </w:t>
            </w:r>
          </w:p>
        </w:tc>
      </w:tr>
      <w:tr w:rsidR="006451C2" w:rsidRPr="006451C2" w:rsidTr="006451C2">
        <w:trPr>
          <w:trHeight w:val="1800"/>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28</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СИП-4С 4x50</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50,0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139 524,00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164 638,32  </w:t>
            </w:r>
          </w:p>
        </w:tc>
      </w:tr>
      <w:tr w:rsidR="006451C2" w:rsidRPr="006451C2" w:rsidTr="006451C2">
        <w:trPr>
          <w:trHeight w:val="1932"/>
        </w:trPr>
        <w:tc>
          <w:tcPr>
            <w:tcW w:w="613" w:type="dxa"/>
            <w:tcBorders>
              <w:top w:val="nil"/>
              <w:left w:val="single" w:sz="8" w:space="0" w:color="auto"/>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29</w:t>
            </w:r>
          </w:p>
        </w:tc>
        <w:tc>
          <w:tcPr>
            <w:tcW w:w="1088"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069"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 </w:t>
            </w:r>
          </w:p>
        </w:tc>
        <w:tc>
          <w:tcPr>
            <w:tcW w:w="1985" w:type="dxa"/>
            <w:tcBorders>
              <w:top w:val="nil"/>
              <w:left w:val="nil"/>
              <w:bottom w:val="single" w:sz="4" w:space="0" w:color="auto"/>
              <w:right w:val="single" w:sz="4" w:space="0" w:color="auto"/>
            </w:tcBorders>
            <w:shd w:val="clear" w:color="auto" w:fill="auto"/>
            <w:hideMark/>
          </w:tcPr>
          <w:p w:rsidR="006451C2" w:rsidRPr="006451C2" w:rsidRDefault="006451C2" w:rsidP="006451C2">
            <w:r w:rsidRPr="006451C2">
              <w:t>Провод силовой ШВВП 3x1,5</w:t>
            </w:r>
          </w:p>
        </w:tc>
        <w:tc>
          <w:tcPr>
            <w:tcW w:w="5451" w:type="dxa"/>
            <w:tcBorders>
              <w:top w:val="nil"/>
              <w:left w:val="nil"/>
              <w:bottom w:val="single" w:sz="4" w:space="0" w:color="auto"/>
              <w:right w:val="single" w:sz="4" w:space="0" w:color="auto"/>
            </w:tcBorders>
            <w:shd w:val="clear" w:color="auto" w:fill="auto"/>
            <w:hideMark/>
          </w:tcPr>
          <w:p w:rsidR="006451C2" w:rsidRPr="006451C2" w:rsidRDefault="006451C2" w:rsidP="006451C2">
            <w:pPr>
              <w:rPr>
                <w:color w:val="000000"/>
              </w:rPr>
            </w:pPr>
            <w:r w:rsidRPr="006451C2">
              <w:rPr>
                <w:color w:val="000000"/>
              </w:rPr>
              <w:t>Расшифровывается ШВВП: шнур гибкий с медной многопроводной токопроводящей жилой, с ПВХ изоляцией, в ПВХ оболочке. Эквивалент является провод ПВС. Отличие между этими двумя видами заключается в том, что ШВВП рассчитан на меньшие нагрузки, нежели, провод ПВС. Количество жил 3, сечение жил 1,5 мм2.</w:t>
            </w:r>
          </w:p>
        </w:tc>
        <w:tc>
          <w:tcPr>
            <w:tcW w:w="1060" w:type="dxa"/>
            <w:tcBorders>
              <w:top w:val="nil"/>
              <w:left w:val="nil"/>
              <w:bottom w:val="single" w:sz="4" w:space="0" w:color="auto"/>
              <w:right w:val="single" w:sz="4" w:space="0" w:color="auto"/>
            </w:tcBorders>
            <w:shd w:val="clear" w:color="auto" w:fill="auto"/>
            <w:noWrap/>
            <w:hideMark/>
          </w:tcPr>
          <w:p w:rsidR="006451C2" w:rsidRPr="006451C2" w:rsidRDefault="006451C2" w:rsidP="006451C2">
            <w:pPr>
              <w:jc w:val="center"/>
              <w:rPr>
                <w:color w:val="000000"/>
              </w:rPr>
            </w:pPr>
            <w:r w:rsidRPr="006451C2">
              <w:rPr>
                <w:color w:val="000000"/>
              </w:rPr>
              <w:t>км</w:t>
            </w:r>
          </w:p>
        </w:tc>
        <w:tc>
          <w:tcPr>
            <w:tcW w:w="170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26 900,00  </w:t>
            </w:r>
          </w:p>
        </w:tc>
        <w:tc>
          <w:tcPr>
            <w:tcW w:w="1920" w:type="dxa"/>
            <w:tcBorders>
              <w:top w:val="nil"/>
              <w:left w:val="nil"/>
              <w:bottom w:val="single" w:sz="4" w:space="0" w:color="auto"/>
              <w:right w:val="single" w:sz="4" w:space="0" w:color="auto"/>
            </w:tcBorders>
            <w:shd w:val="clear" w:color="auto" w:fill="auto"/>
            <w:hideMark/>
          </w:tcPr>
          <w:p w:rsidR="006451C2" w:rsidRPr="006451C2" w:rsidRDefault="006451C2" w:rsidP="006451C2">
            <w:pPr>
              <w:jc w:val="right"/>
              <w:rPr>
                <w:bCs/>
                <w:color w:val="000000"/>
              </w:rPr>
            </w:pPr>
            <w:r w:rsidRPr="006451C2">
              <w:rPr>
                <w:bCs/>
                <w:color w:val="000000"/>
              </w:rPr>
              <w:t xml:space="preserve">31 742,00  </w:t>
            </w:r>
          </w:p>
        </w:tc>
      </w:tr>
    </w:tbl>
    <w:p w:rsidR="00BA1C22" w:rsidRPr="006451C2" w:rsidRDefault="00BA1C22" w:rsidP="003924EA">
      <w:pPr>
        <w:tabs>
          <w:tab w:val="left" w:pos="567"/>
        </w:tabs>
        <w:jc w:val="center"/>
        <w:rPr>
          <w:color w:val="000000" w:themeColor="text1"/>
        </w:rPr>
      </w:pPr>
    </w:p>
    <w:p w:rsidR="006451C2" w:rsidRDefault="006451C2" w:rsidP="006451C2">
      <w:pPr>
        <w:pStyle w:val="a7"/>
        <w:ind w:left="0"/>
      </w:pPr>
      <w:r w:rsidRPr="006451C2">
        <w:t>Адрес поставки: Республика Башкортостан, г. Уфа, ул. Каспийская, 14</w:t>
      </w:r>
    </w:p>
    <w:p w:rsidR="006451C2" w:rsidRDefault="006451C2" w:rsidP="006451C2">
      <w:pPr>
        <w:pStyle w:val="a7"/>
        <w:ind w:left="0"/>
      </w:pPr>
      <w:r w:rsidRPr="006451C2">
        <w:t>Доставка товара осуществл</w:t>
      </w:r>
      <w:r>
        <w:t>яется</w:t>
      </w:r>
      <w:r w:rsidRPr="006451C2">
        <w:t xml:space="preserve"> в срок, указанный в За</w:t>
      </w:r>
      <w:r>
        <w:t>казе</w:t>
      </w:r>
      <w:r w:rsidRPr="006451C2">
        <w:t>, но не более 30 календарных дней после подписания сторонами Заказа.</w:t>
      </w:r>
    </w:p>
    <w:p w:rsidR="006451C2" w:rsidRDefault="006451C2" w:rsidP="006451C2">
      <w:pPr>
        <w:pStyle w:val="a7"/>
        <w:ind w:left="0"/>
      </w:pPr>
      <w:r w:rsidRPr="006451C2">
        <w:t>Гарантийн</w:t>
      </w:r>
      <w:r>
        <w:t>ый</w:t>
      </w:r>
      <w:r w:rsidRPr="006451C2">
        <w:t xml:space="preserve"> срок: </w:t>
      </w:r>
      <w:r w:rsidR="00F5547E">
        <w:t>не менее 12</w:t>
      </w:r>
      <w:r w:rsidRPr="006451C2">
        <w:t xml:space="preserve"> месяцев со дня приемки товара.</w:t>
      </w:r>
    </w:p>
    <w:p w:rsidR="00BA1C22" w:rsidRDefault="00BA1C22" w:rsidP="006451C2">
      <w:pPr>
        <w:tabs>
          <w:tab w:val="left" w:pos="567"/>
        </w:tabs>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sectPr w:rsidR="00BA1C22" w:rsidSect="008F4A8E">
          <w:headerReference w:type="default" r:id="rId49"/>
          <w:footerReference w:type="even" r:id="rId50"/>
          <w:footerReference w:type="default" r:id="rId51"/>
          <w:footerReference w:type="first" r:id="rId52"/>
          <w:pgSz w:w="16838" w:h="11906" w:orient="landscape"/>
          <w:pgMar w:top="1701" w:right="1134"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E75CD9" w:rsidRDefault="00E75CD9" w:rsidP="00E75CD9">
      <w:pPr>
        <w:jc w:val="center"/>
        <w:outlineLvl w:val="0"/>
        <w:rPr>
          <w:b/>
        </w:rPr>
      </w:pPr>
    </w:p>
    <w:p w:rsidR="00E75CD9" w:rsidRPr="00A56DC0" w:rsidRDefault="00E75CD9" w:rsidP="00E75CD9">
      <w:pPr>
        <w:jc w:val="center"/>
        <w:outlineLvl w:val="0"/>
        <w:rPr>
          <w:b/>
        </w:rPr>
      </w:pPr>
      <w:r>
        <w:rPr>
          <w:b/>
        </w:rPr>
        <w:t>Договор поставки (рамочный)</w:t>
      </w:r>
      <w:r w:rsidRPr="00A56DC0">
        <w:rPr>
          <w:b/>
        </w:rPr>
        <w:br/>
        <w:t>№</w:t>
      </w:r>
    </w:p>
    <w:tbl>
      <w:tblPr>
        <w:tblW w:w="0" w:type="auto"/>
        <w:tblLook w:val="04A0" w:firstRow="1" w:lastRow="0" w:firstColumn="1" w:lastColumn="0" w:noHBand="0" w:noVBand="1"/>
      </w:tblPr>
      <w:tblGrid>
        <w:gridCol w:w="4250"/>
        <w:gridCol w:w="831"/>
        <w:gridCol w:w="4274"/>
      </w:tblGrid>
      <w:tr w:rsidR="00E75CD9" w:rsidRPr="00A56DC0" w:rsidTr="00FD252E">
        <w:trPr>
          <w:trHeight w:val="80"/>
        </w:trPr>
        <w:tc>
          <w:tcPr>
            <w:tcW w:w="4361" w:type="dxa"/>
            <w:shd w:val="clear" w:color="auto" w:fill="auto"/>
            <w:vAlign w:val="center"/>
          </w:tcPr>
          <w:p w:rsidR="00E75CD9" w:rsidRPr="00A56DC0" w:rsidRDefault="00E75CD9" w:rsidP="00FD252E">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E75CD9" w:rsidRPr="00A56DC0" w:rsidRDefault="00E75CD9" w:rsidP="00FD252E">
            <w:pPr>
              <w:pStyle w:val="western"/>
              <w:spacing w:before="0" w:after="0"/>
              <w:jc w:val="right"/>
              <w:rPr>
                <w:rFonts w:ascii="Times New Roman" w:hAnsi="Times New Roman" w:cs="Times New Roman"/>
                <w:b/>
                <w:lang w:eastAsia="en-US"/>
              </w:rPr>
            </w:pPr>
          </w:p>
        </w:tc>
      </w:tr>
      <w:tr w:rsidR="00E75CD9" w:rsidRPr="00A56DC0" w:rsidTr="00FD252E">
        <w:tc>
          <w:tcPr>
            <w:tcW w:w="4361" w:type="dxa"/>
            <w:shd w:val="clear" w:color="auto" w:fill="auto"/>
            <w:vAlign w:val="center"/>
          </w:tcPr>
          <w:p w:rsidR="00E75CD9" w:rsidRPr="00A56DC0" w:rsidRDefault="00E75CD9" w:rsidP="00FD252E">
            <w:pPr>
              <w:pStyle w:val="western"/>
              <w:spacing w:before="0" w:after="0"/>
              <w:jc w:val="left"/>
              <w:rPr>
                <w:rFonts w:ascii="Times New Roman" w:hAnsi="Times New Roman" w:cs="Times New Roman"/>
                <w:b/>
                <w:lang w:eastAsia="en-US"/>
              </w:rPr>
            </w:pPr>
            <w:bookmarkStart w:id="116" w:name="Наименование_поселен"/>
            <w:r w:rsidRPr="00A56DC0">
              <w:rPr>
                <w:rFonts w:ascii="Times New Roman" w:hAnsi="Times New Roman" w:cs="Times New Roman"/>
              </w:rPr>
              <w:t xml:space="preserve">г. </w:t>
            </w:r>
            <w:bookmarkEnd w:id="116"/>
            <w:r>
              <w:rPr>
                <w:rFonts w:ascii="Times New Roman" w:hAnsi="Times New Roman" w:cs="Times New Roman"/>
              </w:rPr>
              <w:t>Уфа</w:t>
            </w:r>
          </w:p>
        </w:tc>
        <w:tc>
          <w:tcPr>
            <w:tcW w:w="850"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E75CD9" w:rsidRPr="00A56DC0" w:rsidRDefault="00E75CD9" w:rsidP="00FD252E">
            <w:pPr>
              <w:pStyle w:val="western"/>
              <w:spacing w:before="0" w:after="0"/>
              <w:jc w:val="right"/>
              <w:rPr>
                <w:rFonts w:ascii="Times New Roman" w:hAnsi="Times New Roman" w:cs="Times New Roman"/>
                <w:b/>
                <w:lang w:eastAsia="en-US"/>
              </w:rPr>
            </w:pPr>
            <w:r>
              <w:rPr>
                <w:rFonts w:ascii="Times New Roman" w:hAnsi="Times New Roman" w:cs="Times New Roman"/>
              </w:rPr>
              <w:t xml:space="preserve">« __»________ 2017 </w:t>
            </w:r>
            <w:r w:rsidRPr="00A56DC0">
              <w:rPr>
                <w:rFonts w:ascii="Times New Roman" w:hAnsi="Times New Roman" w:cs="Times New Roman"/>
              </w:rPr>
              <w:t>года</w:t>
            </w:r>
          </w:p>
        </w:tc>
      </w:tr>
      <w:tr w:rsidR="00E75CD9" w:rsidRPr="00A56DC0" w:rsidTr="00FD252E">
        <w:tc>
          <w:tcPr>
            <w:tcW w:w="4361" w:type="dxa"/>
            <w:shd w:val="clear" w:color="auto" w:fill="auto"/>
            <w:vAlign w:val="center"/>
          </w:tcPr>
          <w:p w:rsidR="00E75CD9" w:rsidRPr="00A56DC0" w:rsidRDefault="00E75CD9" w:rsidP="00FD252E">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E75CD9" w:rsidRPr="00A56DC0" w:rsidRDefault="00E75CD9" w:rsidP="00FD252E">
            <w:pPr>
              <w:pStyle w:val="western"/>
              <w:spacing w:before="0" w:after="0"/>
              <w:jc w:val="right"/>
              <w:rPr>
                <w:rFonts w:ascii="Times New Roman" w:hAnsi="Times New Roman" w:cs="Times New Roman"/>
                <w:b/>
                <w:lang w:eastAsia="en-US"/>
              </w:rPr>
            </w:pPr>
          </w:p>
        </w:tc>
      </w:tr>
    </w:tbl>
    <w:p w:rsidR="00E75CD9" w:rsidRDefault="00E75CD9" w:rsidP="00E75CD9">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7" w:name="Согласование_роду"/>
      <w:r w:rsidRPr="00A56DC0">
        <w:t xml:space="preserve"> </w:t>
      </w:r>
      <w:bookmarkEnd w:id="117"/>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sidRPr="00F15DEF">
        <w:t>действующего</w:t>
      </w:r>
      <w:r w:rsidRPr="00A56DC0">
        <w:t xml:space="preserve"> на основании </w:t>
      </w:r>
      <w:r>
        <w:t>Устава</w:t>
      </w:r>
      <w:r w:rsidRPr="00A56DC0">
        <w:t>, с одной стороны, и</w:t>
      </w:r>
      <w:r>
        <w:t xml:space="preserve">  </w:t>
      </w:r>
      <w:r w:rsidRPr="008E1889">
        <w:rPr>
          <w:color w:val="FF0000"/>
        </w:rPr>
        <w:t xml:space="preserve">Наименование организации </w:t>
      </w:r>
      <w:r w:rsidRPr="008E1889">
        <w:rPr>
          <w:b/>
          <w:color w:val="FF0000"/>
        </w:rPr>
        <w:t>«                         »</w:t>
      </w:r>
      <w:r w:rsidRPr="008E1889">
        <w:rPr>
          <w:color w:val="FF0000"/>
        </w:rPr>
        <w:t>,</w:t>
      </w:r>
      <w:r w:rsidRPr="00A56DC0">
        <w:t xml:space="preserve"> </w:t>
      </w:r>
      <w:r>
        <w:t>именуемое</w:t>
      </w:r>
      <w:r w:rsidRPr="00A56DC0">
        <w:t xml:space="preserve"> в дальнейшем «</w:t>
      </w:r>
      <w:r>
        <w:rPr>
          <w:b/>
        </w:rPr>
        <w:t>Поставщик</w:t>
      </w:r>
      <w:r w:rsidRPr="00A56DC0">
        <w:t xml:space="preserve">», в лице </w:t>
      </w:r>
      <w:r>
        <w:t xml:space="preserve"> </w:t>
      </w:r>
      <w:r w:rsidRPr="008E1889">
        <w:rPr>
          <w:color w:val="FF0000"/>
        </w:rPr>
        <w:t>Директора  ФИО</w:t>
      </w:r>
      <w:r>
        <w:t xml:space="preserve"> </w:t>
      </w:r>
      <w:r w:rsidRPr="00A56DC0">
        <w:t xml:space="preserve"> </w:t>
      </w:r>
      <w:r w:rsidRPr="008E1889">
        <w:rPr>
          <w:color w:val="FF0000"/>
        </w:rPr>
        <w:t>, действующего на основании Устава</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E75CD9" w:rsidRDefault="00E75CD9" w:rsidP="00E75CD9">
      <w:pPr>
        <w:spacing w:after="120"/>
        <w:ind w:firstLine="709"/>
        <w:jc w:val="both"/>
      </w:pPr>
    </w:p>
    <w:p w:rsidR="00E75CD9" w:rsidRPr="00A56DC0" w:rsidRDefault="00E75CD9" w:rsidP="00E75CD9">
      <w:pPr>
        <w:spacing w:after="120"/>
        <w:ind w:firstLine="709"/>
        <w:jc w:val="both"/>
        <w:rPr>
          <w:b/>
          <w:lang w:eastAsia="en-US"/>
        </w:rPr>
      </w:pPr>
      <w:r>
        <w:t xml:space="preserve">                                               </w:t>
      </w:r>
      <w:r w:rsidRPr="00A56DC0">
        <w:rPr>
          <w:b/>
          <w:lang w:eastAsia="en-US"/>
        </w:rPr>
        <w:t xml:space="preserve">Термины и определения </w:t>
      </w:r>
    </w:p>
    <w:p w:rsidR="00E75CD9" w:rsidRPr="00A56DC0" w:rsidRDefault="00E75CD9" w:rsidP="00E75CD9">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E75CD9" w:rsidRPr="006978DD" w:rsidRDefault="00E75CD9" w:rsidP="00E75CD9">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r w:rsidRPr="006978DD">
        <w:rPr>
          <w:rFonts w:ascii="Times New Roman" w:hAnsi="Times New Roman" w:cs="Times New Roman"/>
          <w:lang w:eastAsia="en-US"/>
        </w:rPr>
        <w:t xml:space="preserve"> </w:t>
      </w:r>
      <w:r w:rsidRPr="00045B28">
        <w:rPr>
          <w:rFonts w:ascii="Times New Roman" w:hAnsi="Times New Roman" w:cs="Times New Roman"/>
          <w:lang w:eastAsia="en-US"/>
        </w:rPr>
        <w:t>Срок доставки устанавливается Заказом, но не может превышать 30 календарных дней, с момента подписания сторонами Заказа</w:t>
      </w:r>
      <w:r>
        <w:rPr>
          <w:rFonts w:ascii="Times New Roman" w:hAnsi="Times New Roman" w:cs="Times New Roman"/>
          <w:lang w:eastAsia="en-US"/>
        </w:rPr>
        <w:t>.</w:t>
      </w:r>
    </w:p>
    <w:p w:rsidR="00E75CD9" w:rsidRPr="008E1889" w:rsidRDefault="00E75CD9" w:rsidP="00E75CD9">
      <w:pPr>
        <w:pStyle w:val="a7"/>
        <w:numPr>
          <w:ilvl w:val="2"/>
          <w:numId w:val="24"/>
        </w:numPr>
        <w:ind w:firstLine="709"/>
        <w:rPr>
          <w:color w:val="FF0000"/>
          <w:lang w:eastAsia="en-US"/>
        </w:rPr>
      </w:pPr>
      <w:r w:rsidRPr="006978DD">
        <w:rPr>
          <w:b/>
          <w:lang w:eastAsia="en-US"/>
        </w:rPr>
        <w:t xml:space="preserve">Место доставки </w:t>
      </w:r>
      <w:r w:rsidRPr="00A56DC0">
        <w:rPr>
          <w:lang w:eastAsia="en-US"/>
        </w:rPr>
        <w:t xml:space="preserve">– </w:t>
      </w:r>
      <w:r w:rsidRPr="00F6322C">
        <w:rPr>
          <w:lang w:eastAsia="en-US"/>
        </w:rPr>
        <w:t xml:space="preserve">это указанный в согласованном Сторонами Заказе адрес, по которому </w:t>
      </w:r>
      <w:r>
        <w:rPr>
          <w:lang w:eastAsia="en-US"/>
        </w:rPr>
        <w:t>Товар (Партия Товара)</w:t>
      </w:r>
      <w:r w:rsidRPr="00F6322C">
        <w:rPr>
          <w:lang w:eastAsia="en-US"/>
        </w:rPr>
        <w:t xml:space="preserve"> долж</w:t>
      </w:r>
      <w:r>
        <w:rPr>
          <w:lang w:eastAsia="en-US"/>
        </w:rPr>
        <w:t>ен</w:t>
      </w:r>
      <w:r w:rsidRPr="00F6322C">
        <w:rPr>
          <w:lang w:eastAsia="en-US"/>
        </w:rPr>
        <w:t xml:space="preserve"> быть</w:t>
      </w:r>
      <w:r>
        <w:rPr>
          <w:lang w:eastAsia="en-US"/>
        </w:rPr>
        <w:t xml:space="preserve"> доставлен и передан</w:t>
      </w:r>
      <w:r w:rsidRPr="00F6322C">
        <w:rPr>
          <w:lang w:eastAsia="en-US"/>
        </w:rPr>
        <w:t xml:space="preserve"> Покупателю</w:t>
      </w:r>
      <w:r w:rsidRPr="00A56DC0">
        <w:rPr>
          <w:lang w:eastAsia="en-US"/>
        </w:rPr>
        <w:t>.</w:t>
      </w:r>
      <w:r w:rsidRPr="006978DD">
        <w:t xml:space="preserve"> </w:t>
      </w:r>
    </w:p>
    <w:p w:rsidR="00E75CD9" w:rsidRDefault="00E75CD9" w:rsidP="00E75CD9">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E75CD9" w:rsidRPr="009A3F8D" w:rsidRDefault="00E75CD9" w:rsidP="00E75CD9">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E75CD9" w:rsidRDefault="00E75CD9" w:rsidP="00E75CD9">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E75CD9" w:rsidRDefault="00E75CD9" w:rsidP="00E75CD9">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E75CD9" w:rsidRPr="00BD3C17" w:rsidRDefault="00E75CD9" w:rsidP="00E75CD9">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E75CD9" w:rsidRPr="007E352E" w:rsidRDefault="00E75CD9" w:rsidP="00E75CD9">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E75CD9" w:rsidRPr="00A56DC0" w:rsidRDefault="00E75CD9" w:rsidP="00E75CD9">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E75CD9" w:rsidRPr="00A56DC0" w:rsidRDefault="00E75CD9" w:rsidP="00E75CD9">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E75CD9" w:rsidRDefault="00E75CD9" w:rsidP="00E75CD9">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E75CD9" w:rsidRDefault="00E75CD9" w:rsidP="00E75CD9">
      <w:pPr>
        <w:pStyle w:val="western"/>
        <w:spacing w:before="0" w:after="120"/>
        <w:rPr>
          <w:rFonts w:ascii="Times New Roman" w:hAnsi="Times New Roman" w:cs="Times New Roman"/>
          <w:lang w:eastAsia="en-US"/>
        </w:rPr>
      </w:pPr>
    </w:p>
    <w:p w:rsidR="00E75CD9" w:rsidRPr="00A56DC0" w:rsidRDefault="00E75CD9" w:rsidP="00E75CD9">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E75CD9" w:rsidRPr="00CC3538" w:rsidRDefault="00E75CD9" w:rsidP="00E75CD9">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E75CD9" w:rsidRPr="00E00162" w:rsidRDefault="00E75CD9" w:rsidP="00E75CD9">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E75CD9" w:rsidRPr="00A56DC0" w:rsidRDefault="00E75CD9" w:rsidP="00E75CD9">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E75CD9" w:rsidRDefault="00E75CD9" w:rsidP="00E75CD9">
      <w:pPr>
        <w:pStyle w:val="western"/>
        <w:numPr>
          <w:ilvl w:val="1"/>
          <w:numId w:val="24"/>
        </w:numPr>
        <w:spacing w:before="0" w:after="120"/>
        <w:ind w:firstLine="709"/>
        <w:rPr>
          <w:rFonts w:ascii="Times New Roman" w:hAnsi="Times New Roman" w:cs="Times New Roman"/>
          <w:lang w:eastAsia="en-US"/>
        </w:rPr>
      </w:pPr>
      <w:bookmarkStart w:id="118" w:name="_Ref339612202"/>
      <w:r w:rsidRPr="00C477D5">
        <w:rPr>
          <w:rFonts w:ascii="Times New Roman" w:hAnsi="Times New Roman" w:cs="Times New Roman"/>
          <w:lang w:eastAsia="en-US"/>
        </w:rPr>
        <w:t xml:space="preserve">Цена Договора в течение срока его действия составляет сумму не более </w:t>
      </w:r>
      <w:r>
        <w:rPr>
          <w:rFonts w:ascii="Times New Roman" w:hAnsi="Times New Roman" w:cs="Times New Roman"/>
          <w:lang w:eastAsia="en-US"/>
        </w:rPr>
        <w:t xml:space="preserve">                            </w:t>
      </w:r>
      <w:r w:rsidRPr="00C477D5">
        <w:rPr>
          <w:rFonts w:ascii="Times New Roman" w:hAnsi="Times New Roman" w:cs="Times New Roman"/>
          <w:lang w:eastAsia="en-US"/>
        </w:rPr>
        <w:t xml:space="preserve"> </w:t>
      </w:r>
      <w:r>
        <w:rPr>
          <w:rFonts w:ascii="Times New Roman" w:hAnsi="Times New Roman" w:cs="Times New Roman"/>
          <w:lang w:eastAsia="en-US"/>
        </w:rPr>
        <w:t xml:space="preserve">             </w:t>
      </w:r>
      <w:r w:rsidR="006F55C4">
        <w:rPr>
          <w:rFonts w:ascii="Times New Roman" w:hAnsi="Times New Roman" w:cs="Times New Roman"/>
          <w:lang w:eastAsia="en-US"/>
        </w:rPr>
        <w:t>____________________________________</w:t>
      </w:r>
      <w:r w:rsidRPr="00C477D5">
        <w:rPr>
          <w:rFonts w:ascii="Times New Roman" w:hAnsi="Times New Roman" w:cs="Times New Roman"/>
          <w:lang w:eastAsia="en-US"/>
        </w:rPr>
        <w:t>в том числе НДС по ставке 18 % в размере (</w:t>
      </w:r>
      <w:r>
        <w:rPr>
          <w:rFonts w:ascii="Times New Roman" w:hAnsi="Times New Roman" w:cs="Times New Roman"/>
          <w:lang w:eastAsia="en-US"/>
        </w:rPr>
        <w:t xml:space="preserve">                    </w:t>
      </w:r>
      <w:r w:rsidRPr="00C477D5">
        <w:rPr>
          <w:rFonts w:ascii="Times New Roman" w:hAnsi="Times New Roman" w:cs="Times New Roman"/>
          <w:lang w:eastAsia="en-US"/>
        </w:rPr>
        <w:t>) рублей, копеек.</w:t>
      </w:r>
      <w:r w:rsidRPr="00876244">
        <w:rPr>
          <w:rFonts w:ascii="Times New Roman" w:hAnsi="Times New Roman" w:cs="Times New Roman"/>
          <w:lang w:eastAsia="en-US"/>
        </w:rPr>
        <w:t xml:space="preserve">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E75CD9" w:rsidRDefault="00E75CD9" w:rsidP="00E75CD9">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8"/>
    <w:p w:rsidR="00E75CD9" w:rsidRPr="00A56DC0" w:rsidRDefault="00E75CD9" w:rsidP="00E75CD9">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E75CD9" w:rsidRDefault="00E75CD9" w:rsidP="00E75CD9">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E75CD9" w:rsidRPr="00C46BD8" w:rsidRDefault="00E75CD9" w:rsidP="00E75CD9">
      <w:pPr>
        <w:pStyle w:val="western"/>
        <w:numPr>
          <w:ilvl w:val="1"/>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E75CD9" w:rsidRPr="00C46BD8" w:rsidRDefault="00E75CD9" w:rsidP="00E75CD9">
      <w:pPr>
        <w:pStyle w:val="western"/>
        <w:numPr>
          <w:ilvl w:val="2"/>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008978D3">
        <w:rPr>
          <w:rFonts w:ascii="Times New Roman" w:hAnsi="Times New Roman" w:cs="Times New Roman"/>
          <w:lang w:eastAsia="en-US"/>
        </w:rPr>
        <w:t>25</w:t>
      </w:r>
      <w:r w:rsidRPr="00C46BD8">
        <w:rPr>
          <w:rFonts w:ascii="Times New Roman" w:hAnsi="Times New Roman" w:cs="Times New Roman"/>
        </w:rPr>
        <w:t xml:space="preserve"> (</w:t>
      </w:r>
      <w:r w:rsidR="008978D3">
        <w:rPr>
          <w:rFonts w:ascii="Times New Roman" w:hAnsi="Times New Roman" w:cs="Times New Roman"/>
        </w:rPr>
        <w:t>двадцати пят</w:t>
      </w:r>
      <w:r w:rsidRPr="00C46BD8">
        <w:rPr>
          <w:rFonts w:ascii="Times New Roman" w:hAnsi="Times New Roman" w:cs="Times New Roman"/>
        </w:rPr>
        <w:t>и)</w:t>
      </w:r>
      <w:r w:rsidRPr="00C46BD8">
        <w:t xml:space="preserve"> </w:t>
      </w:r>
      <w:r w:rsidRPr="00C46BD8">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E75CD9" w:rsidRPr="00A31B42" w:rsidRDefault="00E75CD9" w:rsidP="00E75CD9">
      <w:pPr>
        <w:pStyle w:val="western"/>
        <w:numPr>
          <w:ilvl w:val="2"/>
          <w:numId w:val="24"/>
        </w:numPr>
        <w:spacing w:before="0" w:after="120"/>
        <w:ind w:firstLine="567"/>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E75CD9" w:rsidRDefault="00E75CD9" w:rsidP="00E75CD9">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E75CD9" w:rsidRDefault="00E75CD9" w:rsidP="00E75CD9">
      <w:pPr>
        <w:pStyle w:val="western"/>
        <w:numPr>
          <w:ilvl w:val="1"/>
          <w:numId w:val="24"/>
        </w:numPr>
        <w:spacing w:before="0" w:after="120"/>
        <w:ind w:firstLine="567"/>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E75CD9" w:rsidRPr="00865B76" w:rsidRDefault="00E75CD9" w:rsidP="00E75CD9">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E75CD9" w:rsidRPr="00710205" w:rsidRDefault="00E75CD9" w:rsidP="00E75CD9">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E75CD9" w:rsidRPr="00A56DC0" w:rsidRDefault="00E75CD9" w:rsidP="00E75CD9">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E75CD9" w:rsidRPr="00A56DC0" w:rsidRDefault="00E75CD9" w:rsidP="00E75CD9">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E75CD9" w:rsidRPr="00A56DC0" w:rsidRDefault="00E75CD9" w:rsidP="00E75CD9">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E75CD9" w:rsidRPr="00A56DC0" w:rsidRDefault="00E75CD9" w:rsidP="00E75CD9">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E75CD9" w:rsidRPr="00A56DC0" w:rsidRDefault="00E75CD9" w:rsidP="00E75CD9">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E75CD9" w:rsidRPr="00A56DC0" w:rsidRDefault="00E75CD9" w:rsidP="00E75CD9">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E75CD9" w:rsidRPr="00A56DC0" w:rsidRDefault="00E75CD9" w:rsidP="00E75CD9">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E75CD9" w:rsidRPr="00A56DC0" w:rsidRDefault="00E75CD9" w:rsidP="00E75CD9">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E75CD9" w:rsidRPr="00A56DC0" w:rsidRDefault="00E75CD9" w:rsidP="00E75CD9">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E75CD9" w:rsidRPr="00EB0C4B" w:rsidRDefault="00E75CD9" w:rsidP="00E75CD9">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w:t>
      </w:r>
      <w:r w:rsidRPr="00EB0C4B">
        <w:rPr>
          <w:rFonts w:ascii="Times New Roman" w:hAnsi="Times New Roman" w:cs="Times New Roman"/>
          <w:lang w:eastAsia="en-US"/>
        </w:rPr>
        <w:t>фактур, в течение 10 (десяти) Рабочих дней со дня таких изменений.</w:t>
      </w:r>
      <w:r w:rsidRPr="00EB0C4B">
        <w:rPr>
          <w:b/>
        </w:rPr>
        <w:t xml:space="preserve"> </w:t>
      </w:r>
    </w:p>
    <w:p w:rsidR="00E75CD9" w:rsidRPr="00EB0C4B" w:rsidRDefault="00E75CD9" w:rsidP="00E75CD9">
      <w:pPr>
        <w:pStyle w:val="western"/>
        <w:numPr>
          <w:ilvl w:val="1"/>
          <w:numId w:val="43"/>
        </w:numPr>
        <w:tabs>
          <w:tab w:val="left" w:pos="993"/>
        </w:tabs>
        <w:spacing w:before="0" w:after="0"/>
        <w:ind w:left="0" w:firstLine="567"/>
        <w:rPr>
          <w:rFonts w:ascii="Times New Roman" w:hAnsi="Times New Roman" w:cs="Times New Roman"/>
          <w:lang w:eastAsia="en-US"/>
        </w:rPr>
      </w:pPr>
      <w:r w:rsidRPr="00EB0C4B">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EB0C4B">
        <w:rPr>
          <w:rFonts w:ascii="Times New Roman" w:hAnsi="Times New Roman" w:cs="Times New Roman"/>
          <w:color w:val="000000"/>
        </w:rPr>
        <w:t>, не более чем на 20% от суммы</w:t>
      </w:r>
      <w:r w:rsidRPr="00EB0C4B">
        <w:rPr>
          <w:rFonts w:ascii="Times New Roman" w:hAnsi="Times New Roman" w:cs="Times New Roman"/>
        </w:rPr>
        <w:t xml:space="preserve"> настоящего договора.</w:t>
      </w:r>
    </w:p>
    <w:p w:rsidR="00E75CD9" w:rsidRDefault="00E75CD9" w:rsidP="00E75CD9">
      <w:pPr>
        <w:pStyle w:val="western"/>
        <w:spacing w:before="0" w:after="120"/>
        <w:ind w:firstLine="709"/>
        <w:jc w:val="center"/>
        <w:rPr>
          <w:rFonts w:ascii="Times New Roman" w:hAnsi="Times New Roman" w:cs="Times New Roman"/>
          <w:b/>
          <w:lang w:eastAsia="en-US"/>
        </w:rPr>
      </w:pPr>
    </w:p>
    <w:p w:rsidR="00E75CD9" w:rsidRPr="004A13D5" w:rsidRDefault="00E75CD9" w:rsidP="00E75CD9">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E75CD9" w:rsidRPr="00C951FD" w:rsidRDefault="00E75CD9" w:rsidP="008978D3">
      <w:pPr>
        <w:pStyle w:val="western"/>
        <w:numPr>
          <w:ilvl w:val="2"/>
          <w:numId w:val="26"/>
        </w:numPr>
        <w:spacing w:before="0" w:after="120"/>
        <w:ind w:firstLine="567"/>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8978D3" w:rsidRDefault="00E75CD9" w:rsidP="008978D3">
      <w:pPr>
        <w:pStyle w:val="western"/>
        <w:keepNext/>
        <w:numPr>
          <w:ilvl w:val="2"/>
          <w:numId w:val="26"/>
        </w:numPr>
        <w:spacing w:before="0" w:after="0"/>
        <w:ind w:firstLine="567"/>
        <w:jc w:val="left"/>
        <w:outlineLvl w:val="1"/>
        <w:rPr>
          <w:rFonts w:ascii="Times New Roman" w:hAnsi="Times New Roman" w:cs="Times New Roman"/>
        </w:rPr>
      </w:pPr>
      <w:r w:rsidRPr="00E83647">
        <w:rPr>
          <w:rFonts w:ascii="Times New Roman" w:hAnsi="Times New Roman" w:cs="Times New Roman"/>
        </w:rPr>
        <w:t xml:space="preserve">Поставщик обязан передать Товар, качество которого соответствует условиям </w:t>
      </w:r>
    </w:p>
    <w:p w:rsidR="00E75CD9" w:rsidRPr="00E83647" w:rsidRDefault="00E75CD9" w:rsidP="008978D3">
      <w:pPr>
        <w:pStyle w:val="western"/>
        <w:keepNext/>
        <w:spacing w:before="0" w:after="0"/>
        <w:ind w:left="142"/>
        <w:outlineLvl w:val="1"/>
        <w:rPr>
          <w:rFonts w:ascii="Times New Roman" w:hAnsi="Times New Roman" w:cs="Times New Roman"/>
        </w:rPr>
      </w:pPr>
      <w:r w:rsidRPr="00E83647">
        <w:rPr>
          <w:rFonts w:ascii="Times New Roman" w:hAnsi="Times New Roman" w:cs="Times New Roman"/>
        </w:rPr>
        <w:t xml:space="preserve">настоящего Договора, Заказа и законодательства Российской Федерации.                                                           </w:t>
      </w:r>
    </w:p>
    <w:p w:rsidR="00E75CD9" w:rsidRPr="00E83647" w:rsidRDefault="00E75CD9" w:rsidP="00E75CD9">
      <w:pPr>
        <w:pStyle w:val="western"/>
        <w:keepNext/>
        <w:spacing w:before="240" w:after="120"/>
        <w:jc w:val="center"/>
        <w:outlineLvl w:val="1"/>
        <w:rPr>
          <w:rFonts w:ascii="Times New Roman" w:hAnsi="Times New Roman" w:cs="Times New Roman"/>
          <w:b/>
          <w:lang w:eastAsia="en-US"/>
        </w:rPr>
      </w:pPr>
      <w:r w:rsidRPr="00E83647">
        <w:rPr>
          <w:rFonts w:ascii="Times New Roman" w:hAnsi="Times New Roman" w:cs="Times New Roman"/>
          <w:b/>
          <w:lang w:eastAsia="en-US"/>
        </w:rPr>
        <w:t>4.2. Права и обязанности Покупателя</w:t>
      </w:r>
    </w:p>
    <w:p w:rsidR="00E75CD9" w:rsidRDefault="00E75CD9" w:rsidP="00E75CD9">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E75CD9" w:rsidRPr="00E00162" w:rsidRDefault="00E75CD9" w:rsidP="00E75CD9">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E75CD9" w:rsidRPr="00A56DC0" w:rsidRDefault="00E75CD9" w:rsidP="00E75CD9">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E75CD9" w:rsidRPr="00A56DC0" w:rsidRDefault="00E75CD9" w:rsidP="00E75CD9">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E75CD9" w:rsidRPr="00A56DC0" w:rsidRDefault="00E75CD9" w:rsidP="00E75CD9">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E75CD9" w:rsidRDefault="00E75CD9" w:rsidP="00E75CD9">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E75CD9" w:rsidRDefault="00E75CD9" w:rsidP="00E75CD9">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E75CD9" w:rsidRPr="005647C7" w:rsidRDefault="00E75CD9" w:rsidP="00E75CD9">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bookmarkStart w:id="119"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19"/>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E75CD9"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E75CD9" w:rsidRPr="00FE2B0A" w:rsidRDefault="00E75CD9" w:rsidP="00E75CD9">
      <w:pPr>
        <w:pStyle w:val="western"/>
        <w:numPr>
          <w:ilvl w:val="1"/>
          <w:numId w:val="29"/>
        </w:numPr>
        <w:spacing w:before="0" w:after="120"/>
        <w:ind w:left="709" w:hanging="142"/>
        <w:rPr>
          <w:rFonts w:ascii="Times New Roman" w:hAnsi="Times New Roman" w:cs="Times New Roman"/>
          <w:lang w:eastAsia="en-US"/>
        </w:rPr>
      </w:pPr>
      <w:r w:rsidRPr="00FE2B0A">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E75CD9" w:rsidRPr="00A56DC0" w:rsidRDefault="00E75CD9" w:rsidP="00E75CD9">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p>
    <w:p w:rsidR="00E75CD9" w:rsidRDefault="00E75CD9" w:rsidP="00E75CD9">
      <w:pPr>
        <w:spacing w:after="120"/>
        <w:ind w:firstLine="708"/>
        <w:jc w:val="both"/>
        <w:rPr>
          <w:lang w:eastAsia="en-US"/>
        </w:rPr>
      </w:pPr>
      <w:r>
        <w:rPr>
          <w:lang w:eastAsia="en-US"/>
        </w:rPr>
        <w:t>7.4.</w:t>
      </w:r>
      <w:r>
        <w:rPr>
          <w:lang w:eastAsia="en-US"/>
        </w:rPr>
        <w:tab/>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p>
    <w:p w:rsidR="00E75CD9" w:rsidRPr="00A56DC0" w:rsidRDefault="00E75CD9" w:rsidP="00E75CD9">
      <w:pPr>
        <w:spacing w:after="120"/>
        <w:ind w:firstLine="708"/>
        <w:jc w:val="both"/>
        <w:rPr>
          <w:lang w:eastAsia="en-US"/>
        </w:rPr>
      </w:pPr>
      <w:r>
        <w:rPr>
          <w:lang w:eastAsia="en-US"/>
        </w:rPr>
        <w:t>7.5.</w:t>
      </w:r>
      <w:r>
        <w:rPr>
          <w:lang w:eastAsia="en-US"/>
        </w:rPr>
        <w:tab/>
        <w:t>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E75CD9" w:rsidRPr="00A56DC0" w:rsidRDefault="00E75CD9" w:rsidP="00E75CD9">
      <w:pPr>
        <w:pStyle w:val="western"/>
        <w:spacing w:before="0" w:after="120"/>
        <w:ind w:firstLine="708"/>
        <w:rPr>
          <w:rFonts w:ascii="Times New Roman" w:hAnsi="Times New Roman" w:cs="Times New Roman"/>
          <w:lang w:eastAsia="en-US"/>
        </w:rPr>
      </w:pPr>
      <w:bookmarkStart w:id="120" w:name="_Ref339644698"/>
      <w:r>
        <w:rPr>
          <w:rFonts w:ascii="Times New Roman" w:hAnsi="Times New Roman" w:cs="Times New Roman"/>
          <w:lang w:eastAsia="en-US"/>
        </w:rPr>
        <w:t>7.6.</w:t>
      </w:r>
      <w:r>
        <w:rPr>
          <w:rFonts w:ascii="Times New Roman" w:hAnsi="Times New Roman" w:cs="Times New Roman"/>
          <w:lang w:eastAsia="en-US"/>
        </w:rPr>
        <w:tab/>
      </w: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0"/>
    </w:p>
    <w:p w:rsidR="00E75CD9" w:rsidRDefault="00E75CD9" w:rsidP="00E75CD9">
      <w:pPr>
        <w:pStyle w:val="western"/>
        <w:spacing w:before="0" w:after="120"/>
        <w:ind w:left="709"/>
        <w:rPr>
          <w:rFonts w:ascii="Times New Roman" w:hAnsi="Times New Roman" w:cs="Times New Roman"/>
          <w:lang w:eastAsia="en-US"/>
        </w:rPr>
      </w:pPr>
      <w:r>
        <w:rPr>
          <w:rFonts w:ascii="Times New Roman" w:hAnsi="Times New Roman" w:cs="Times New Roman"/>
          <w:lang w:eastAsia="en-US"/>
        </w:rPr>
        <w:t>7.7.</w:t>
      </w:r>
      <w:r>
        <w:rPr>
          <w:rFonts w:ascii="Times New Roman" w:hAnsi="Times New Roman" w:cs="Times New Roman"/>
          <w:lang w:eastAsia="en-US"/>
        </w:rPr>
        <w:tab/>
      </w: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 оформляется</w:t>
      </w:r>
    </w:p>
    <w:p w:rsidR="00E75CD9" w:rsidRPr="00A56DC0" w:rsidRDefault="00E75CD9" w:rsidP="00E75CD9">
      <w:pPr>
        <w:pStyle w:val="western"/>
        <w:spacing w:before="0" w:after="120"/>
        <w:rPr>
          <w:rFonts w:ascii="Times New Roman" w:hAnsi="Times New Roman" w:cs="Times New Roman"/>
          <w:lang w:eastAsia="en-US"/>
        </w:rPr>
      </w:pP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7.8.</w:t>
      </w:r>
      <w:r>
        <w:rPr>
          <w:rFonts w:ascii="Times New Roman" w:hAnsi="Times New Roman" w:cs="Times New Roman"/>
          <w:lang w:eastAsia="en-US"/>
        </w:rPr>
        <w:tab/>
      </w: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7.9.</w:t>
      </w:r>
      <w:r>
        <w:rPr>
          <w:rFonts w:ascii="Times New Roman" w:hAnsi="Times New Roman" w:cs="Times New Roman"/>
          <w:lang w:eastAsia="en-US"/>
        </w:rPr>
        <w:tab/>
      </w: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B01B0D" w:rsidRPr="00B01B0D">
        <w:rPr>
          <w:rFonts w:ascii="Times New Roman" w:hAnsi="Times New Roman" w:cs="Times New Roman"/>
          <w:lang w:eastAsia="en-US"/>
        </w:rPr>
        <w:t>0</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7.10.</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7.11.</w:t>
      </w:r>
      <w:r>
        <w:rPr>
          <w:rFonts w:ascii="Times New Roman" w:hAnsi="Times New Roman" w:cs="Times New Roman"/>
          <w:lang w:eastAsia="en-US"/>
        </w:rPr>
        <w:tab/>
      </w:r>
      <w:bookmarkStart w:id="121"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1"/>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7.12.</w:t>
      </w:r>
      <w:r>
        <w:rPr>
          <w:rFonts w:ascii="Times New Roman" w:hAnsi="Times New Roman" w:cs="Times New Roman"/>
          <w:lang w:eastAsia="en-US"/>
        </w:rPr>
        <w:tab/>
      </w: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E75CD9" w:rsidRPr="00A56DC0" w:rsidRDefault="00E75CD9" w:rsidP="00E75CD9">
      <w:pPr>
        <w:pStyle w:val="western"/>
        <w:spacing w:before="0" w:after="120"/>
        <w:ind w:firstLine="480"/>
        <w:rPr>
          <w:rFonts w:ascii="Times New Roman" w:hAnsi="Times New Roman" w:cs="Times New Roman"/>
          <w:lang w:eastAsia="en-US"/>
        </w:rPr>
      </w:pPr>
      <w:r>
        <w:rPr>
          <w:rFonts w:ascii="Times New Roman" w:hAnsi="Times New Roman" w:cs="Times New Roman"/>
          <w:lang w:eastAsia="en-US"/>
        </w:rPr>
        <w:t>7.13.</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E75CD9" w:rsidRPr="00A56DC0" w:rsidRDefault="00E75CD9" w:rsidP="00E75CD9">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E75CD9" w:rsidRPr="00A56DC0" w:rsidRDefault="00E75CD9" w:rsidP="00E75CD9">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E75CD9" w:rsidRPr="00A56DC0" w:rsidRDefault="00E75CD9" w:rsidP="00E75CD9">
      <w:pPr>
        <w:pStyle w:val="western"/>
        <w:keepNext/>
        <w:spacing w:before="240" w:after="120"/>
        <w:ind w:firstLine="228"/>
        <w:jc w:val="center"/>
        <w:outlineLvl w:val="1"/>
        <w:rPr>
          <w:rFonts w:ascii="Times New Roman" w:hAnsi="Times New Roman" w:cs="Times New Roman"/>
          <w:b/>
          <w:lang w:eastAsia="en-US"/>
        </w:rPr>
      </w:pPr>
      <w:r>
        <w:rPr>
          <w:rFonts w:ascii="Times New Roman" w:hAnsi="Times New Roman" w:cs="Times New Roman"/>
          <w:b/>
          <w:lang w:eastAsia="en-US"/>
        </w:rPr>
        <w:t>9.</w:t>
      </w:r>
      <w:r>
        <w:rPr>
          <w:rFonts w:ascii="Times New Roman" w:hAnsi="Times New Roman" w:cs="Times New Roman"/>
          <w:b/>
          <w:lang w:eastAsia="en-US"/>
        </w:rPr>
        <w:tab/>
      </w: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9.1.</w:t>
      </w:r>
      <w:r>
        <w:rPr>
          <w:rFonts w:ascii="Times New Roman" w:hAnsi="Times New Roman" w:cs="Times New Roman"/>
          <w:lang w:eastAsia="en-US"/>
        </w:rPr>
        <w:tab/>
      </w: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E75CD9" w:rsidRPr="00894FE6" w:rsidRDefault="00E75CD9" w:rsidP="00E75CD9">
      <w:pPr>
        <w:spacing w:after="120"/>
        <w:ind w:firstLine="708"/>
        <w:jc w:val="both"/>
        <w:rPr>
          <w:lang w:eastAsia="en-US"/>
        </w:rPr>
      </w:pPr>
      <w:r>
        <w:rPr>
          <w:lang w:eastAsia="en-US"/>
        </w:rPr>
        <w:t>9.2.</w:t>
      </w:r>
      <w:r>
        <w:rPr>
          <w:lang w:eastAsia="en-US"/>
        </w:rPr>
        <w:tab/>
      </w: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9.3.</w:t>
      </w:r>
      <w:r>
        <w:rPr>
          <w:rFonts w:ascii="Times New Roman" w:hAnsi="Times New Roman" w:cs="Times New Roman"/>
          <w:lang w:eastAsia="en-US"/>
        </w:rPr>
        <w:tab/>
      </w: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9.4.</w:t>
      </w:r>
      <w:r>
        <w:rPr>
          <w:rFonts w:ascii="Times New Roman" w:hAnsi="Times New Roman" w:cs="Times New Roman"/>
          <w:lang w:eastAsia="en-US"/>
        </w:rPr>
        <w:tab/>
      </w: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E75CD9" w:rsidRPr="00A56DC0" w:rsidRDefault="00E75CD9" w:rsidP="00E75CD9">
      <w:pPr>
        <w:pStyle w:val="western"/>
        <w:spacing w:before="0" w:after="120"/>
        <w:ind w:firstLine="708"/>
        <w:rPr>
          <w:rFonts w:ascii="Times New Roman" w:hAnsi="Times New Roman" w:cs="Times New Roman"/>
          <w:lang w:eastAsia="en-US"/>
        </w:rPr>
      </w:pPr>
      <w:bookmarkStart w:id="122" w:name="_Ref339648066"/>
      <w:r>
        <w:rPr>
          <w:rFonts w:ascii="Times New Roman" w:hAnsi="Times New Roman" w:cs="Times New Roman"/>
          <w:lang w:eastAsia="en-US"/>
        </w:rPr>
        <w:t>9.5.</w:t>
      </w:r>
      <w:r>
        <w:rPr>
          <w:rFonts w:ascii="Times New Roman" w:hAnsi="Times New Roman" w:cs="Times New Roman"/>
          <w:lang w:eastAsia="en-US"/>
        </w:rPr>
        <w:tab/>
      </w:r>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2"/>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9.6.</w:t>
      </w:r>
      <w:r>
        <w:rPr>
          <w:rFonts w:ascii="Times New Roman" w:hAnsi="Times New Roman" w:cs="Times New Roman"/>
          <w:lang w:eastAsia="en-US"/>
        </w:rPr>
        <w:tab/>
      </w: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E75CD9" w:rsidRPr="00A56DC0" w:rsidRDefault="00E75CD9" w:rsidP="00E75CD9">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9.7.</w:t>
      </w:r>
      <w:r>
        <w:rPr>
          <w:rFonts w:ascii="Times New Roman" w:hAnsi="Times New Roman" w:cs="Times New Roman"/>
          <w:lang w:eastAsia="en-US"/>
        </w:rPr>
        <w:tab/>
      </w: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E75CD9" w:rsidRDefault="00E75CD9" w:rsidP="00E75CD9">
      <w:pPr>
        <w:ind w:firstLine="709"/>
        <w:jc w:val="both"/>
      </w:pPr>
      <w:r>
        <w:t>9.8.</w:t>
      </w:r>
      <w:r>
        <w:tab/>
      </w: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E75CD9" w:rsidRPr="00F1261B" w:rsidRDefault="00E75CD9" w:rsidP="00E75CD9">
      <w:pPr>
        <w:ind w:firstLine="709"/>
        <w:jc w:val="both"/>
      </w:pPr>
    </w:p>
    <w:p w:rsidR="00E75CD9" w:rsidRPr="00A56DC0"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E75CD9" w:rsidRPr="00FB0601"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E75CD9" w:rsidRDefault="00E75CD9" w:rsidP="00E75CD9">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 настоящего Договора.</w:t>
      </w:r>
    </w:p>
    <w:p w:rsidR="00E75CD9" w:rsidRPr="00FB0601" w:rsidRDefault="00E75CD9" w:rsidP="00E75CD9">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E75CD9" w:rsidRPr="00FB0601" w:rsidRDefault="00E75CD9" w:rsidP="00E75CD9">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E75CD9" w:rsidRPr="00FB0601" w:rsidRDefault="00E75CD9" w:rsidP="00E75CD9">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E75CD9" w:rsidRPr="00FB0601" w:rsidRDefault="00E75CD9" w:rsidP="00E75CD9">
      <w:pPr>
        <w:numPr>
          <w:ilvl w:val="2"/>
          <w:numId w:val="28"/>
        </w:numPr>
        <w:spacing w:after="120"/>
        <w:ind w:left="0" w:firstLine="709"/>
        <w:jc w:val="both"/>
      </w:pPr>
      <w:r w:rsidRPr="00FB0601">
        <w:t>подписать и скрепить печатью Заказ со своей Стороны;</w:t>
      </w:r>
    </w:p>
    <w:p w:rsidR="00E75CD9" w:rsidRPr="00FB0601" w:rsidRDefault="00E75CD9" w:rsidP="00E75CD9">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E75CD9" w:rsidRPr="00FB0601" w:rsidRDefault="00E75CD9" w:rsidP="00E75CD9">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E75CD9" w:rsidRPr="00FB0601" w:rsidRDefault="00E75CD9" w:rsidP="00E75CD9">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E75CD9" w:rsidRPr="00FB0601" w:rsidRDefault="00E75CD9" w:rsidP="00E75CD9">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E75CD9" w:rsidRPr="00A56DC0"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E75CD9" w:rsidRDefault="00E75CD9" w:rsidP="00E75CD9">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3" w:name="ТекстовоеПоле77"/>
      <w:r>
        <w:rPr>
          <w:rFonts w:ascii="Times New Roman" w:hAnsi="Times New Roman" w:cs="Times New Roman"/>
          <w:lang w:eastAsia="en-US"/>
        </w:rPr>
        <w:t>месяц</w:t>
      </w:r>
      <w:bookmarkEnd w:id="123"/>
      <w:r>
        <w:rPr>
          <w:rFonts w:ascii="Times New Roman" w:hAnsi="Times New Roman" w:cs="Times New Roman"/>
          <w:lang w:eastAsia="en-US"/>
        </w:rPr>
        <w:t>;</w:t>
      </w:r>
    </w:p>
    <w:p w:rsidR="00E75CD9" w:rsidRPr="00A56DC0" w:rsidRDefault="00E75CD9" w:rsidP="00E75CD9">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E75CD9" w:rsidRPr="00A56DC0" w:rsidRDefault="00E75CD9" w:rsidP="00E75CD9">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E75CD9" w:rsidRPr="00A56DC0" w:rsidRDefault="00E75CD9" w:rsidP="00E75CD9">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E75CD9" w:rsidRPr="000D214E" w:rsidRDefault="00E75CD9" w:rsidP="00E75CD9">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E75CD9" w:rsidRPr="00A56DC0"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E75CD9"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E75CD9" w:rsidRPr="005F12F1" w:rsidRDefault="00E75CD9" w:rsidP="00E75CD9">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E75CD9" w:rsidRPr="00A56DC0" w:rsidRDefault="00E75CD9" w:rsidP="00E75CD9">
      <w:pPr>
        <w:suppressAutoHyphens/>
        <w:ind w:firstLine="709"/>
        <w:jc w:val="both"/>
        <w:rPr>
          <w:color w:val="000000"/>
          <w:lang w:eastAsia="zh-CN"/>
        </w:rPr>
      </w:pPr>
      <w:r>
        <w:rPr>
          <w:color w:val="000000"/>
          <w:lang w:eastAsia="zh-CN"/>
        </w:rPr>
        <w:t>ФИО: Фаткуллина Гульнара Рифатовна</w:t>
      </w:r>
    </w:p>
    <w:p w:rsidR="00E75CD9" w:rsidRPr="00A56DC0" w:rsidRDefault="00E75CD9" w:rsidP="00E75CD9">
      <w:pPr>
        <w:suppressAutoHyphens/>
        <w:ind w:firstLine="709"/>
        <w:jc w:val="both"/>
        <w:rPr>
          <w:color w:val="000000"/>
          <w:lang w:eastAsia="zh-CN"/>
        </w:rPr>
      </w:pPr>
      <w:r w:rsidRPr="00A56DC0">
        <w:rPr>
          <w:color w:val="000000"/>
          <w:lang w:eastAsia="zh-CN"/>
        </w:rPr>
        <w:t xml:space="preserve">Адрес: </w:t>
      </w:r>
      <w:r>
        <w:t xml:space="preserve"> г. Уфа, ул. Ленина, 32, ком.505</w:t>
      </w:r>
    </w:p>
    <w:p w:rsidR="00E75CD9" w:rsidRPr="00090003" w:rsidRDefault="00E75CD9" w:rsidP="00E75CD9">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w:t>
      </w:r>
      <w:r w:rsidRPr="00D81B7A">
        <w:rPr>
          <w:lang w:val="en-US"/>
        </w:rPr>
        <w:t>56-6</w:t>
      </w:r>
      <w:r w:rsidRPr="00090003">
        <w:rPr>
          <w:lang w:val="en-US"/>
        </w:rPr>
        <w:t>3</w:t>
      </w:r>
    </w:p>
    <w:p w:rsidR="00E75CD9" w:rsidRPr="00090003" w:rsidRDefault="00E75CD9" w:rsidP="00E75CD9">
      <w:pPr>
        <w:suppressAutoHyphens/>
        <w:ind w:firstLine="709"/>
        <w:jc w:val="both"/>
        <w:rPr>
          <w:rStyle w:val="a6"/>
          <w:lang w:val="en-US" w:eastAsia="zh-CN"/>
        </w:rPr>
      </w:pPr>
      <w:r w:rsidRPr="00BB11C2">
        <w:rPr>
          <w:color w:val="000000"/>
          <w:lang w:val="en-US" w:eastAsia="zh-CN"/>
        </w:rPr>
        <w:t>e</w:t>
      </w:r>
      <w:r w:rsidRPr="00090003">
        <w:rPr>
          <w:color w:val="000000"/>
          <w:lang w:val="en-US" w:eastAsia="zh-CN"/>
        </w:rPr>
        <w:t>-</w:t>
      </w:r>
      <w:r w:rsidRPr="00BB11C2">
        <w:rPr>
          <w:color w:val="000000"/>
          <w:lang w:val="en-US" w:eastAsia="zh-CN"/>
        </w:rPr>
        <w:t>mail</w:t>
      </w:r>
      <w:r w:rsidRPr="00090003">
        <w:rPr>
          <w:color w:val="000000"/>
          <w:lang w:val="en-US" w:eastAsia="zh-CN"/>
        </w:rPr>
        <w:t xml:space="preserve">: </w:t>
      </w:r>
      <w:hyperlink r:id="rId53" w:history="1">
        <w:r w:rsidRPr="004F664F">
          <w:rPr>
            <w:rStyle w:val="a6"/>
            <w:lang w:val="en-MY" w:eastAsia="zh-CN"/>
          </w:rPr>
          <w:t>g</w:t>
        </w:r>
        <w:r w:rsidRPr="00090003">
          <w:rPr>
            <w:rStyle w:val="a6"/>
            <w:lang w:val="en-US" w:eastAsia="zh-CN"/>
          </w:rPr>
          <w:t>.</w:t>
        </w:r>
        <w:r w:rsidRPr="004F664F">
          <w:rPr>
            <w:rStyle w:val="a6"/>
            <w:lang w:val="en-US" w:eastAsia="zh-CN"/>
          </w:rPr>
          <w:t>fatkullina</w:t>
        </w:r>
        <w:r w:rsidRPr="00090003">
          <w:rPr>
            <w:rStyle w:val="a6"/>
            <w:lang w:val="en-US" w:eastAsia="zh-CN"/>
          </w:rPr>
          <w:t>@</w:t>
        </w:r>
        <w:r w:rsidRPr="004F664F">
          <w:rPr>
            <w:rStyle w:val="a6"/>
            <w:lang w:val="en-US" w:eastAsia="zh-CN"/>
          </w:rPr>
          <w:t>bashtel</w:t>
        </w:r>
        <w:r w:rsidRPr="00090003">
          <w:rPr>
            <w:rStyle w:val="a6"/>
            <w:lang w:val="en-US" w:eastAsia="zh-CN"/>
          </w:rPr>
          <w:t>.</w:t>
        </w:r>
        <w:r w:rsidRPr="004F664F">
          <w:rPr>
            <w:rStyle w:val="a6"/>
            <w:lang w:val="en-US" w:eastAsia="zh-CN"/>
          </w:rPr>
          <w:t>ru</w:t>
        </w:r>
      </w:hyperlink>
    </w:p>
    <w:p w:rsidR="00E75CD9" w:rsidRPr="00090003" w:rsidRDefault="00E75CD9" w:rsidP="00E75CD9">
      <w:pPr>
        <w:suppressAutoHyphens/>
        <w:ind w:firstLine="709"/>
        <w:jc w:val="both"/>
        <w:rPr>
          <w:lang w:val="en-US" w:eastAsia="en-US"/>
        </w:rPr>
      </w:pPr>
    </w:p>
    <w:p w:rsidR="00E75CD9" w:rsidRPr="005F12F1" w:rsidRDefault="00E75CD9" w:rsidP="00E75CD9">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E75CD9" w:rsidRDefault="00E75CD9" w:rsidP="00E75CD9">
      <w:pPr>
        <w:suppressAutoHyphens/>
        <w:spacing w:after="120"/>
        <w:ind w:firstLine="709"/>
        <w:jc w:val="both"/>
        <w:rPr>
          <w:color w:val="000000"/>
          <w:lang w:eastAsia="zh-CN"/>
        </w:rPr>
      </w:pPr>
      <w:r w:rsidRPr="00A56DC0">
        <w:rPr>
          <w:color w:val="000000"/>
          <w:lang w:eastAsia="zh-CN"/>
        </w:rPr>
        <w:t xml:space="preserve">Организация: </w:t>
      </w:r>
    </w:p>
    <w:p w:rsidR="00E75CD9" w:rsidRPr="00A56DC0" w:rsidRDefault="00E75CD9" w:rsidP="00E75CD9">
      <w:pPr>
        <w:suppressAutoHyphens/>
        <w:spacing w:after="120"/>
        <w:ind w:firstLine="709"/>
        <w:jc w:val="both"/>
        <w:rPr>
          <w:color w:val="000000"/>
          <w:lang w:eastAsia="zh-CN"/>
        </w:rPr>
      </w:pPr>
      <w:r w:rsidRPr="00A56DC0">
        <w:rPr>
          <w:color w:val="000000"/>
          <w:lang w:eastAsia="zh-CN"/>
        </w:rPr>
        <w:t xml:space="preserve">ФИО: </w:t>
      </w:r>
    </w:p>
    <w:p w:rsidR="00E75CD9" w:rsidRDefault="00E75CD9" w:rsidP="00E75CD9">
      <w:pPr>
        <w:suppressAutoHyphens/>
        <w:spacing w:after="120"/>
        <w:ind w:firstLine="709"/>
        <w:jc w:val="both"/>
        <w:rPr>
          <w:color w:val="000000"/>
          <w:lang w:eastAsia="zh-CN"/>
        </w:rPr>
      </w:pPr>
      <w:r w:rsidRPr="00A56DC0">
        <w:rPr>
          <w:color w:val="000000"/>
          <w:lang w:eastAsia="zh-CN"/>
        </w:rPr>
        <w:t>Адрес:</w:t>
      </w:r>
    </w:p>
    <w:p w:rsidR="00E75CD9" w:rsidRPr="00741695" w:rsidRDefault="00E75CD9" w:rsidP="00E75CD9">
      <w:pPr>
        <w:pStyle w:val="a7"/>
        <w:numPr>
          <w:ilvl w:val="0"/>
          <w:numId w:val="28"/>
        </w:numPr>
        <w:suppressAutoHyphens/>
        <w:spacing w:after="120"/>
        <w:jc w:val="center"/>
        <w:rPr>
          <w:b/>
          <w:lang w:eastAsia="en-US"/>
        </w:rPr>
      </w:pPr>
      <w:r w:rsidRPr="00741695">
        <w:rPr>
          <w:b/>
          <w:lang w:eastAsia="en-US"/>
        </w:rPr>
        <w:t xml:space="preserve">Применимое законодательство и порядок разрешения споров </w:t>
      </w:r>
      <w:r w:rsidRPr="00741695">
        <w:rPr>
          <w:b/>
          <w:lang w:eastAsia="en-US"/>
        </w:rPr>
        <w:fldChar w:fldCharType="begin"/>
      </w:r>
      <w:r w:rsidRPr="00741695">
        <w:rPr>
          <w:b/>
          <w:lang w:eastAsia="en-US"/>
        </w:rPr>
        <w:fldChar w:fldCharType="end"/>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E75CD9" w:rsidRPr="00036626" w:rsidRDefault="00E75CD9" w:rsidP="00E75CD9">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E75CD9" w:rsidRPr="004C6C26" w:rsidRDefault="00E75CD9" w:rsidP="00E75CD9">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E75CD9" w:rsidRPr="00A56DC0"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E75CD9" w:rsidRPr="00B27707" w:rsidRDefault="00E75CD9" w:rsidP="00E75CD9">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E75CD9" w:rsidRPr="00A56DC0" w:rsidRDefault="00E75CD9" w:rsidP="00E75CD9">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E75CD9" w:rsidRPr="00A56DC0" w:rsidRDefault="00E75CD9" w:rsidP="00E75CD9">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E75CD9" w:rsidRDefault="00E75CD9" w:rsidP="00E75CD9">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E75CD9" w:rsidRDefault="00E75CD9" w:rsidP="00E75CD9">
      <w:pPr>
        <w:pStyle w:val="western"/>
        <w:numPr>
          <w:ilvl w:val="2"/>
          <w:numId w:val="28"/>
        </w:numPr>
        <w:spacing w:before="0" w:after="120"/>
        <w:ind w:left="0" w:firstLine="709"/>
        <w:rPr>
          <w:rFonts w:ascii="Times New Roman" w:hAnsi="Times New Roman" w:cs="Times New Roman"/>
          <w:lang w:eastAsia="en-US"/>
        </w:rPr>
      </w:pPr>
      <w:r w:rsidRPr="00FE2B0A">
        <w:rPr>
          <w:rFonts w:ascii="Times New Roman" w:hAnsi="Times New Roman" w:cs="Times New Roman"/>
          <w:lang w:eastAsia="en-US"/>
        </w:rPr>
        <w:t>Приложение № 2 «Форма Заказа».</w:t>
      </w:r>
    </w:p>
    <w:p w:rsidR="00E75CD9" w:rsidRDefault="00E75CD9" w:rsidP="00E75CD9">
      <w:pPr>
        <w:pStyle w:val="a7"/>
        <w:spacing w:after="120"/>
        <w:ind w:left="1428"/>
        <w:rPr>
          <w:lang w:eastAsia="en-US"/>
        </w:rPr>
      </w:pPr>
    </w:p>
    <w:tbl>
      <w:tblPr>
        <w:tblW w:w="0" w:type="auto"/>
        <w:tblLook w:val="04A0" w:firstRow="1" w:lastRow="0" w:firstColumn="1" w:lastColumn="0" w:noHBand="0" w:noVBand="1"/>
      </w:tblPr>
      <w:tblGrid>
        <w:gridCol w:w="4518"/>
        <w:gridCol w:w="280"/>
        <w:gridCol w:w="4557"/>
      </w:tblGrid>
      <w:tr w:rsidR="00E75CD9" w:rsidRPr="00A56DC0" w:rsidTr="00FD252E">
        <w:tc>
          <w:tcPr>
            <w:tcW w:w="9570" w:type="dxa"/>
            <w:gridSpan w:val="3"/>
            <w:shd w:val="clear" w:color="auto" w:fill="auto"/>
            <w:vAlign w:val="center"/>
          </w:tcPr>
          <w:p w:rsidR="00E75CD9" w:rsidRDefault="00E75CD9" w:rsidP="00FD252E">
            <w:pPr>
              <w:pStyle w:val="western"/>
              <w:spacing w:before="0" w:after="120"/>
              <w:jc w:val="center"/>
              <w:rPr>
                <w:rFonts w:ascii="Times New Roman" w:hAnsi="Times New Roman" w:cs="Times New Roman"/>
                <w:b/>
                <w:lang w:eastAsia="en-US"/>
              </w:rPr>
            </w:pPr>
          </w:p>
          <w:p w:rsidR="00E75CD9" w:rsidRPr="00A56DC0" w:rsidRDefault="00E75CD9" w:rsidP="00FD252E">
            <w:pPr>
              <w:pStyle w:val="western"/>
              <w:spacing w:before="0" w:after="120"/>
              <w:jc w:val="center"/>
              <w:rPr>
                <w:rFonts w:ascii="Times New Roman" w:hAnsi="Times New Roman" w:cs="Times New Roman"/>
                <w:lang w:eastAsia="en-US"/>
              </w:rPr>
            </w:pPr>
            <w:r w:rsidRPr="00A56DC0">
              <w:rPr>
                <w:rFonts w:ascii="Times New Roman" w:hAnsi="Times New Roman" w:cs="Times New Roman"/>
                <w:b/>
                <w:lang w:eastAsia="en-US"/>
              </w:rPr>
              <w:t>Адреса и банковские реквизиты Сторон</w:t>
            </w:r>
          </w:p>
        </w:tc>
      </w:tr>
      <w:tr w:rsidR="00E75CD9" w:rsidRPr="00A56DC0" w:rsidTr="00FD252E">
        <w:trPr>
          <w:trHeight w:val="409"/>
        </w:trPr>
        <w:tc>
          <w:tcPr>
            <w:tcW w:w="4644" w:type="dxa"/>
            <w:shd w:val="clear" w:color="auto" w:fill="auto"/>
          </w:tcPr>
          <w:p w:rsidR="00E75CD9" w:rsidRPr="00A56DC0" w:rsidRDefault="00E75CD9" w:rsidP="00FD252E">
            <w:r>
              <w:t>ПАО</w:t>
            </w:r>
            <w:r w:rsidRPr="00A56DC0">
              <w:t xml:space="preserve"> «</w:t>
            </w:r>
            <w:r>
              <w:t>Башинформсвязь</w:t>
            </w:r>
            <w:r w:rsidRPr="00A56DC0">
              <w:t>».</w:t>
            </w:r>
          </w:p>
          <w:p w:rsidR="00E75CD9" w:rsidRPr="00A56DC0" w:rsidRDefault="00E75CD9" w:rsidP="00FD252E">
            <w:r w:rsidRPr="00A56DC0">
              <w:t>ОГРН </w:t>
            </w:r>
            <w:r>
              <w:t>1020202561686</w:t>
            </w:r>
            <w:r w:rsidRPr="00A56DC0">
              <w:t>.</w:t>
            </w:r>
          </w:p>
          <w:p w:rsidR="00E75CD9" w:rsidRPr="00A56DC0" w:rsidRDefault="00E75CD9" w:rsidP="00FD252E">
            <w:r w:rsidRPr="00A56DC0">
              <w:t>ИНН </w:t>
            </w:r>
            <w:r w:rsidRPr="001C0683">
              <w:rPr>
                <w:lang w:eastAsia="ar-SA"/>
              </w:rPr>
              <w:t>0274018377</w:t>
            </w:r>
            <w:r w:rsidRPr="00A56DC0">
              <w:t>. КПП </w:t>
            </w:r>
            <w:r w:rsidRPr="001C0683">
              <w:rPr>
                <w:lang w:eastAsia="ar-SA"/>
              </w:rPr>
              <w:t>997750001</w:t>
            </w:r>
            <w:r w:rsidRPr="00A56DC0">
              <w:t>.</w:t>
            </w:r>
          </w:p>
          <w:p w:rsidR="00E75CD9" w:rsidRDefault="00E75CD9" w:rsidP="00FD252E">
            <w:pPr>
              <w:rPr>
                <w:lang w:eastAsia="ar-SA"/>
              </w:rPr>
            </w:pPr>
            <w:r w:rsidRPr="00A56DC0">
              <w:t xml:space="preserve">Адрес места нахождения: </w:t>
            </w:r>
            <w:r w:rsidRPr="001C0683">
              <w:rPr>
                <w:lang w:eastAsia="ar-SA"/>
              </w:rPr>
              <w:t>4500</w:t>
            </w:r>
            <w:r>
              <w:rPr>
                <w:lang w:eastAsia="ar-SA"/>
              </w:rPr>
              <w:t>77</w:t>
            </w:r>
            <w:r w:rsidRPr="001C0683">
              <w:rPr>
                <w:lang w:eastAsia="ar-SA"/>
              </w:rPr>
              <w:t>,</w:t>
            </w:r>
          </w:p>
          <w:p w:rsidR="00E75CD9" w:rsidRPr="001C0683" w:rsidRDefault="00E75CD9" w:rsidP="00FD252E">
            <w:pPr>
              <w:rPr>
                <w:lang w:eastAsia="ar-SA"/>
              </w:rPr>
            </w:pPr>
            <w:r w:rsidRPr="001C0683">
              <w:rPr>
                <w:lang w:eastAsia="ar-SA"/>
              </w:rPr>
              <w:t xml:space="preserve"> Р</w:t>
            </w:r>
            <w:r>
              <w:rPr>
                <w:lang w:eastAsia="ar-SA"/>
              </w:rPr>
              <w:t xml:space="preserve">еспублика </w:t>
            </w:r>
            <w:r w:rsidRPr="001C0683">
              <w:rPr>
                <w:lang w:eastAsia="ar-SA"/>
              </w:rPr>
              <w:t>Б</w:t>
            </w:r>
            <w:r>
              <w:rPr>
                <w:lang w:eastAsia="ar-SA"/>
              </w:rPr>
              <w:t>ашкортостан</w:t>
            </w:r>
            <w:r w:rsidRPr="001C0683">
              <w:rPr>
                <w:lang w:eastAsia="ar-SA"/>
              </w:rPr>
              <w:t xml:space="preserve">, г. Уфа, ул. Ленина, </w:t>
            </w:r>
            <w:r>
              <w:rPr>
                <w:lang w:eastAsia="ar-SA"/>
              </w:rPr>
              <w:t>30</w:t>
            </w:r>
            <w:r w:rsidRPr="001C0683">
              <w:t>.</w:t>
            </w:r>
          </w:p>
          <w:p w:rsidR="00E75CD9" w:rsidRDefault="00E75CD9" w:rsidP="00FD252E">
            <w:pPr>
              <w:rPr>
                <w:lang w:eastAsia="ar-SA"/>
              </w:rPr>
            </w:pPr>
            <w:r w:rsidRPr="00A56DC0">
              <w:t xml:space="preserve">Почтовый адрес: </w:t>
            </w:r>
            <w:r w:rsidRPr="001C0683">
              <w:rPr>
                <w:lang w:eastAsia="ar-SA"/>
              </w:rPr>
              <w:t>4500</w:t>
            </w:r>
            <w:r>
              <w:rPr>
                <w:lang w:eastAsia="ar-SA"/>
              </w:rPr>
              <w:t>77</w:t>
            </w:r>
            <w:r w:rsidRPr="001C0683">
              <w:rPr>
                <w:lang w:eastAsia="ar-SA"/>
              </w:rPr>
              <w:t>, Р</w:t>
            </w:r>
            <w:r>
              <w:rPr>
                <w:lang w:eastAsia="ar-SA"/>
              </w:rPr>
              <w:t xml:space="preserve">еспублика </w:t>
            </w:r>
            <w:r w:rsidRPr="001C0683">
              <w:rPr>
                <w:lang w:eastAsia="ar-SA"/>
              </w:rPr>
              <w:t>Б</w:t>
            </w:r>
            <w:r>
              <w:rPr>
                <w:lang w:eastAsia="ar-SA"/>
              </w:rPr>
              <w:t>ашкортостан</w:t>
            </w:r>
            <w:r w:rsidRPr="001C0683">
              <w:rPr>
                <w:lang w:eastAsia="ar-SA"/>
              </w:rPr>
              <w:t xml:space="preserve">, г. Уфа, </w:t>
            </w:r>
          </w:p>
          <w:p w:rsidR="00E75CD9" w:rsidRPr="001C0683" w:rsidRDefault="00E75CD9" w:rsidP="00FD252E">
            <w:r w:rsidRPr="001C0683">
              <w:rPr>
                <w:lang w:eastAsia="ar-SA"/>
              </w:rPr>
              <w:t xml:space="preserve">ул. Ленина, </w:t>
            </w:r>
            <w:r>
              <w:rPr>
                <w:lang w:eastAsia="ar-SA"/>
              </w:rPr>
              <w:t>30</w:t>
            </w:r>
          </w:p>
          <w:p w:rsidR="00E75CD9" w:rsidRPr="00A86838" w:rsidRDefault="00E75CD9" w:rsidP="00FD252E">
            <w:r w:rsidRPr="00A86838">
              <w:t>Р/сч № 40702810900000005674</w:t>
            </w:r>
          </w:p>
          <w:p w:rsidR="00E75CD9" w:rsidRPr="00A86838" w:rsidRDefault="00E75CD9" w:rsidP="00FD252E">
            <w:r w:rsidRPr="00A86838">
              <w:t>В ОАО АБ «Россия»,</w:t>
            </w:r>
          </w:p>
          <w:p w:rsidR="00E75CD9" w:rsidRPr="00A86838" w:rsidRDefault="00E75CD9" w:rsidP="00FD252E">
            <w:r w:rsidRPr="00A86838">
              <w:t>БИК 044030861,</w:t>
            </w:r>
          </w:p>
          <w:p w:rsidR="00E75CD9" w:rsidRDefault="00E75CD9" w:rsidP="00FD252E">
            <w:r w:rsidRPr="00A86838">
              <w:t xml:space="preserve">Кор/сч №30101810800000000861  </w:t>
            </w:r>
          </w:p>
          <w:p w:rsidR="00E75CD9" w:rsidRPr="00A86838" w:rsidRDefault="00E75CD9" w:rsidP="00FD252E">
            <w:pPr>
              <w:ind w:left="-142"/>
            </w:pPr>
            <w:r w:rsidRPr="00A86838">
              <w:t xml:space="preserve">  в Северо-Западном Главном</w:t>
            </w:r>
          </w:p>
          <w:p w:rsidR="00E75CD9" w:rsidRPr="00A86838" w:rsidRDefault="00E75CD9" w:rsidP="00FD252E">
            <w:r w:rsidRPr="00A86838">
              <w:t xml:space="preserve">Управлении Банка России </w:t>
            </w:r>
          </w:p>
          <w:p w:rsidR="00E75CD9" w:rsidRDefault="00E75CD9" w:rsidP="00FD252E">
            <w:pPr>
              <w:pStyle w:val="western"/>
              <w:spacing w:before="0" w:after="0"/>
              <w:jc w:val="left"/>
              <w:rPr>
                <w:rFonts w:ascii="Покупатель" w:hAnsi="Покупатель" w:cs="Times New Roman"/>
                <w:lang w:eastAsia="en-US"/>
              </w:rPr>
            </w:pPr>
          </w:p>
          <w:p w:rsidR="00E75CD9" w:rsidRPr="00D31836" w:rsidRDefault="00E75CD9" w:rsidP="00FD252E">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c>
          <w:tcPr>
            <w:tcW w:w="4642" w:type="dxa"/>
            <w:shd w:val="clear" w:color="auto" w:fill="auto"/>
          </w:tcPr>
          <w:p w:rsidR="00E75CD9" w:rsidRPr="00A56DC0" w:rsidRDefault="00E75CD9" w:rsidP="00FD252E">
            <w:pPr>
              <w:ind w:firstLine="742"/>
            </w:pPr>
            <w:r>
              <w:t xml:space="preserve">ООО </w:t>
            </w:r>
            <w:r w:rsidRPr="00A56DC0">
              <w:t>«</w:t>
            </w:r>
            <w:r>
              <w:t xml:space="preserve">              </w:t>
            </w:r>
            <w:r w:rsidRPr="00A56DC0">
              <w:t>».</w:t>
            </w:r>
          </w:p>
          <w:p w:rsidR="00E75CD9" w:rsidRPr="00A56DC0" w:rsidRDefault="00E75CD9" w:rsidP="00FD252E">
            <w:pPr>
              <w:ind w:firstLine="742"/>
            </w:pPr>
            <w:r w:rsidRPr="00A56DC0">
              <w:t>ОГРН .</w:t>
            </w:r>
          </w:p>
          <w:p w:rsidR="00E75CD9" w:rsidRPr="00A56DC0" w:rsidRDefault="00E75CD9" w:rsidP="00FD252E">
            <w:pPr>
              <w:ind w:firstLine="742"/>
            </w:pPr>
            <w:r w:rsidRPr="00A56DC0">
              <w:t>ИНН </w:t>
            </w:r>
            <w:r>
              <w:t xml:space="preserve">                 </w:t>
            </w:r>
            <w:r w:rsidRPr="00A56DC0">
              <w:t>. КПП </w:t>
            </w:r>
          </w:p>
          <w:p w:rsidR="00E75CD9" w:rsidRPr="00A56DC0" w:rsidRDefault="00E75CD9" w:rsidP="00FD252E">
            <w:pPr>
              <w:ind w:firstLine="742"/>
            </w:pPr>
            <w:r w:rsidRPr="00A56DC0">
              <w:t>Адрес места нахождения:,</w:t>
            </w:r>
          </w:p>
          <w:p w:rsidR="00E75CD9" w:rsidRDefault="00E75CD9" w:rsidP="00FD252E">
            <w:pPr>
              <w:ind w:firstLine="742"/>
            </w:pPr>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t xml:space="preserve">,  </w:t>
            </w:r>
          </w:p>
          <w:p w:rsidR="00E75CD9" w:rsidRDefault="00E75CD9" w:rsidP="00FD252E">
            <w:pPr>
              <w:ind w:firstLine="742"/>
            </w:pPr>
            <w:r>
              <w:t xml:space="preserve">ул.                   д.        ,оф </w:t>
            </w:r>
          </w:p>
          <w:p w:rsidR="00E75CD9" w:rsidRPr="00A56DC0" w:rsidRDefault="00E75CD9" w:rsidP="00FD252E">
            <w:pPr>
              <w:ind w:firstLine="742"/>
            </w:pPr>
            <w:r w:rsidRPr="00A56DC0">
              <w:t xml:space="preserve">Почтовый адрес: </w:t>
            </w:r>
            <w:r>
              <w:t>индекс</w:t>
            </w:r>
            <w:r w:rsidRPr="00A56DC0">
              <w:t>,</w:t>
            </w:r>
          </w:p>
          <w:p w:rsidR="00E75CD9" w:rsidRDefault="00E75CD9" w:rsidP="00FD252E">
            <w:pPr>
              <w:ind w:firstLine="742"/>
            </w:pPr>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rsidRPr="00A56DC0">
              <w:t>,</w:t>
            </w:r>
            <w:r>
              <w:t xml:space="preserve"> </w:t>
            </w:r>
          </w:p>
          <w:p w:rsidR="00E75CD9" w:rsidRDefault="00E75CD9" w:rsidP="00FD252E">
            <w:pPr>
              <w:ind w:firstLine="742"/>
            </w:pPr>
            <w:r>
              <w:t xml:space="preserve">ул.                    д.       ,оф </w:t>
            </w:r>
          </w:p>
          <w:p w:rsidR="00E75CD9" w:rsidRDefault="00E75CD9" w:rsidP="00FD252E">
            <w:pPr>
              <w:ind w:firstLine="742"/>
            </w:pPr>
            <w:r w:rsidRPr="00A56DC0">
              <w:t xml:space="preserve">Р/с № </w:t>
            </w:r>
          </w:p>
          <w:p w:rsidR="00E75CD9" w:rsidRPr="00A56DC0" w:rsidRDefault="00E75CD9" w:rsidP="00FD252E">
            <w:pPr>
              <w:ind w:firstLine="742"/>
            </w:pPr>
            <w:r w:rsidRPr="007431E2">
              <w:t>В</w:t>
            </w:r>
            <w:r>
              <w:t xml:space="preserve">                                      ,</w:t>
            </w:r>
          </w:p>
          <w:p w:rsidR="00E75CD9" w:rsidRPr="00A56DC0" w:rsidRDefault="00E75CD9" w:rsidP="00FD252E">
            <w:pPr>
              <w:ind w:firstLine="742"/>
            </w:pPr>
            <w:r w:rsidRPr="00A56DC0">
              <w:t>К/с №</w:t>
            </w:r>
            <w:r>
              <w:t xml:space="preserve">                                ,</w:t>
            </w:r>
          </w:p>
          <w:p w:rsidR="00E75CD9" w:rsidRPr="00A56DC0" w:rsidRDefault="00E75CD9" w:rsidP="00FD252E">
            <w:pPr>
              <w:pStyle w:val="western"/>
              <w:spacing w:before="0" w:after="0"/>
              <w:ind w:firstLine="742"/>
              <w:jc w:val="left"/>
              <w:rPr>
                <w:rFonts w:ascii="Times New Roman" w:hAnsi="Times New Roman" w:cs="Times New Roman"/>
                <w:lang w:eastAsia="en-US"/>
              </w:rPr>
            </w:pPr>
            <w:r w:rsidRPr="00A56DC0">
              <w:rPr>
                <w:rFonts w:ascii="Times New Roman" w:hAnsi="Times New Roman" w:cs="Times New Roman"/>
                <w:lang w:eastAsia="ru-RU"/>
              </w:rPr>
              <w:t xml:space="preserve">БИК </w:t>
            </w:r>
            <w:r w:rsidRPr="00A56DC0">
              <w:rPr>
                <w:rFonts w:ascii="Times New Roman" w:hAnsi="Times New Roman" w:cs="Times New Roman"/>
                <w:lang w:eastAsia="ru-RU"/>
              </w:rPr>
              <w:noBreakHyphen/>
            </w:r>
            <w:r>
              <w:rPr>
                <w:rFonts w:ascii="Times New Roman" w:hAnsi="Times New Roman" w:cs="Times New Roman"/>
                <w:lang w:eastAsia="ru-RU"/>
              </w:rPr>
              <w:t xml:space="preserve">                              </w:t>
            </w:r>
            <w:r w:rsidRPr="00A56DC0">
              <w:rPr>
                <w:rFonts w:ascii="Times New Roman" w:hAnsi="Times New Roman" w:cs="Times New Roman"/>
                <w:lang w:eastAsia="ru-RU"/>
              </w:rPr>
              <w:t>.</w:t>
            </w:r>
          </w:p>
        </w:tc>
      </w:tr>
      <w:tr w:rsidR="00E75CD9" w:rsidRPr="00A56DC0" w:rsidTr="00FD252E">
        <w:tc>
          <w:tcPr>
            <w:tcW w:w="4644" w:type="dxa"/>
            <w:shd w:val="clear" w:color="auto" w:fill="auto"/>
          </w:tcPr>
          <w:p w:rsidR="00E75CD9" w:rsidRPr="00A56DC0" w:rsidRDefault="00E75CD9" w:rsidP="00FD252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c>
          <w:tcPr>
            <w:tcW w:w="4642" w:type="dxa"/>
            <w:shd w:val="clear" w:color="auto" w:fill="auto"/>
          </w:tcPr>
          <w:p w:rsidR="00E75CD9" w:rsidRDefault="00E75CD9" w:rsidP="00FD252E">
            <w:pPr>
              <w:pStyle w:val="western"/>
              <w:spacing w:before="0" w:after="0"/>
              <w:ind w:firstLine="742"/>
              <w:rPr>
                <w:rFonts w:ascii="Times New Roman" w:hAnsi="Times New Roman" w:cs="Times New Roman"/>
                <w:lang w:eastAsia="en-US"/>
              </w:rPr>
            </w:pPr>
            <w:r w:rsidRPr="00A56DC0">
              <w:rPr>
                <w:rFonts w:ascii="Times New Roman" w:hAnsi="Times New Roman" w:cs="Times New Roman"/>
                <w:lang w:eastAsia="en-US"/>
              </w:rPr>
              <w:t>От Поставщика</w:t>
            </w:r>
          </w:p>
          <w:p w:rsidR="00E75CD9" w:rsidRPr="00A56DC0" w:rsidRDefault="00E75CD9" w:rsidP="00FD252E">
            <w:pPr>
              <w:pStyle w:val="western"/>
              <w:spacing w:before="0" w:after="0"/>
              <w:ind w:firstLine="742"/>
              <w:rPr>
                <w:rFonts w:ascii="Times New Roman" w:hAnsi="Times New Roman" w:cs="Times New Roman"/>
                <w:lang w:eastAsia="en-US"/>
              </w:rPr>
            </w:pPr>
          </w:p>
        </w:tc>
      </w:tr>
      <w:tr w:rsidR="00E75CD9" w:rsidRPr="00A56DC0" w:rsidTr="00FD252E">
        <w:tc>
          <w:tcPr>
            <w:tcW w:w="4644" w:type="dxa"/>
            <w:shd w:val="clear" w:color="auto" w:fill="auto"/>
          </w:tcPr>
          <w:p w:rsidR="00E75CD9" w:rsidRPr="00A56DC0" w:rsidRDefault="00E75CD9" w:rsidP="00FD252E">
            <w:pPr>
              <w:pStyle w:val="western"/>
              <w:tabs>
                <w:tab w:val="left" w:pos="709"/>
              </w:tabs>
              <w:spacing w:before="240" w:after="0"/>
              <w:jc w:val="left"/>
              <w:rPr>
                <w:rFonts w:ascii="Times New Roman" w:hAnsi="Times New Roman" w:cs="Times New Roman"/>
                <w:lang w:eastAsia="en-US"/>
              </w:rPr>
            </w:pPr>
            <w:r>
              <w:rPr>
                <w:rFonts w:ascii="Times New Roman" w:hAnsi="Times New Roman" w:cs="Times New Roman"/>
                <w:lang w:eastAsia="en-US"/>
              </w:rPr>
              <w:t xml:space="preserve">    ______________ 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p>
        </w:tc>
        <w:tc>
          <w:tcPr>
            <w:tcW w:w="284"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c>
          <w:tcPr>
            <w:tcW w:w="4642" w:type="dxa"/>
            <w:shd w:val="clear" w:color="auto" w:fill="auto"/>
          </w:tcPr>
          <w:p w:rsidR="00E75CD9" w:rsidRPr="00A56DC0" w:rsidRDefault="00E75CD9" w:rsidP="00FD252E">
            <w:pPr>
              <w:pStyle w:val="western"/>
              <w:spacing w:before="240" w:after="0"/>
              <w:ind w:firstLine="742"/>
              <w:jc w:val="left"/>
              <w:rPr>
                <w:rFonts w:ascii="Times New Roman" w:hAnsi="Times New Roman" w:cs="Times New Roman"/>
                <w:lang w:eastAsia="en-US"/>
              </w:rPr>
            </w:pPr>
            <w:r>
              <w:rPr>
                <w:rFonts w:ascii="Times New Roman" w:hAnsi="Times New Roman" w:cs="Times New Roman"/>
                <w:noProof/>
                <w:lang w:eastAsia="en-US"/>
              </w:rPr>
              <w:t>______________  И.О.Ф.</w:t>
            </w:r>
          </w:p>
        </w:tc>
      </w:tr>
      <w:tr w:rsidR="00E75CD9" w:rsidRPr="00A56DC0" w:rsidTr="00FD252E">
        <w:tc>
          <w:tcPr>
            <w:tcW w:w="4644" w:type="dxa"/>
            <w:shd w:val="clear" w:color="auto" w:fill="auto"/>
          </w:tcPr>
          <w:p w:rsidR="00E75CD9" w:rsidRPr="00A56DC0" w:rsidRDefault="00E75CD9" w:rsidP="00FD252E">
            <w:pPr>
              <w:pStyle w:val="western"/>
              <w:tabs>
                <w:tab w:val="left" w:pos="709"/>
              </w:tabs>
              <w:spacing w:before="240" w:after="0"/>
              <w:jc w:val="left"/>
              <w:rPr>
                <w:rFonts w:ascii="Times New Roman" w:hAnsi="Times New Roman" w:cs="Times New Roman"/>
                <w:lang w:eastAsia="en-US"/>
              </w:rPr>
            </w:pPr>
          </w:p>
        </w:tc>
        <w:tc>
          <w:tcPr>
            <w:tcW w:w="284"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c>
          <w:tcPr>
            <w:tcW w:w="4642" w:type="dxa"/>
            <w:shd w:val="clear" w:color="auto" w:fill="auto"/>
          </w:tcPr>
          <w:p w:rsidR="00E75CD9" w:rsidRPr="00A56DC0" w:rsidRDefault="00E75CD9" w:rsidP="00FD252E">
            <w:pPr>
              <w:pStyle w:val="western"/>
              <w:spacing w:before="240" w:after="0"/>
              <w:jc w:val="left"/>
              <w:rPr>
                <w:rFonts w:ascii="Times New Roman" w:hAnsi="Times New Roman" w:cs="Times New Roman"/>
                <w:lang w:eastAsia="en-US"/>
              </w:rPr>
            </w:pPr>
          </w:p>
        </w:tc>
      </w:tr>
      <w:tr w:rsidR="00E75CD9" w:rsidRPr="00A56DC0" w:rsidTr="00FD252E">
        <w:tc>
          <w:tcPr>
            <w:tcW w:w="4644" w:type="dxa"/>
            <w:shd w:val="clear" w:color="auto" w:fill="auto"/>
            <w:vAlign w:val="center"/>
          </w:tcPr>
          <w:p w:rsidR="00FD252E" w:rsidRPr="00A56DC0" w:rsidRDefault="00FD252E" w:rsidP="00FD252E">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E75CD9" w:rsidRPr="00A56DC0" w:rsidRDefault="00E75CD9" w:rsidP="00FD252E">
            <w:pPr>
              <w:pStyle w:val="western"/>
              <w:spacing w:before="0" w:after="0"/>
              <w:jc w:val="center"/>
              <w:rPr>
                <w:rFonts w:ascii="Times New Roman" w:hAnsi="Times New Roman" w:cs="Times New Roman"/>
                <w:lang w:eastAsia="en-US"/>
              </w:rPr>
            </w:pPr>
          </w:p>
        </w:tc>
      </w:tr>
    </w:tbl>
    <w:p w:rsidR="00FD252E" w:rsidRDefault="00FD252E" w:rsidP="00E75CD9">
      <w:pPr>
        <w:pageBreakBefore/>
        <w:sectPr w:rsidR="00FD252E" w:rsidSect="00FD252E">
          <w:headerReference w:type="default" r:id="rId54"/>
          <w:footerReference w:type="even" r:id="rId55"/>
          <w:footerReference w:type="default" r:id="rId56"/>
          <w:footerReference w:type="first" r:id="rId57"/>
          <w:pgSz w:w="11906" w:h="16838"/>
          <w:pgMar w:top="1134" w:right="850" w:bottom="1134" w:left="1701" w:header="708" w:footer="708" w:gutter="0"/>
          <w:cols w:space="708"/>
          <w:titlePg/>
          <w:docGrid w:linePitch="360"/>
        </w:sectPr>
      </w:pPr>
    </w:p>
    <w:p w:rsidR="00FD252E" w:rsidRPr="00FD252E" w:rsidRDefault="00FD252E" w:rsidP="00FD252E">
      <w:pPr>
        <w:pageBreakBefore/>
        <w:jc w:val="right"/>
        <w:rPr>
          <w:rFonts w:eastAsia="MS Mincho"/>
          <w:sz w:val="26"/>
          <w:szCs w:val="26"/>
          <w:lang w:eastAsia="ja-JP"/>
        </w:rPr>
      </w:pPr>
      <w:r w:rsidRPr="00FD252E">
        <w:rPr>
          <w:rFonts w:eastAsia="MS Mincho"/>
          <w:sz w:val="26"/>
          <w:szCs w:val="26"/>
          <w:lang w:eastAsia="ja-JP"/>
        </w:rPr>
        <w:t>Приложение № 1</w:t>
      </w:r>
    </w:p>
    <w:p w:rsidR="00FD252E" w:rsidRPr="00FD252E" w:rsidRDefault="00FD252E" w:rsidP="00FD252E">
      <w:pPr>
        <w:jc w:val="right"/>
        <w:rPr>
          <w:rFonts w:eastAsia="MS Mincho"/>
          <w:sz w:val="26"/>
          <w:szCs w:val="26"/>
          <w:lang w:eastAsia="ja-JP"/>
        </w:rPr>
      </w:pPr>
      <w:r w:rsidRPr="00FD252E">
        <w:rPr>
          <w:rFonts w:eastAsia="MS Mincho"/>
          <w:sz w:val="26"/>
          <w:szCs w:val="26"/>
          <w:lang w:eastAsia="ja-JP"/>
        </w:rPr>
        <w:t>к Договору поставки</w:t>
      </w:r>
    </w:p>
    <w:p w:rsidR="00FD252E" w:rsidRPr="00FD252E" w:rsidRDefault="00FD252E" w:rsidP="00FD252E">
      <w:pPr>
        <w:jc w:val="right"/>
        <w:rPr>
          <w:rFonts w:eastAsia="MS Mincho"/>
          <w:sz w:val="26"/>
          <w:szCs w:val="26"/>
          <w:lang w:eastAsia="ja-JP"/>
        </w:rPr>
      </w:pPr>
      <w:r w:rsidRPr="00FD252E">
        <w:rPr>
          <w:rFonts w:eastAsia="MS Mincho"/>
          <w:sz w:val="26"/>
          <w:szCs w:val="26"/>
          <w:lang w:eastAsia="ja-JP"/>
        </w:rPr>
        <w:t>№ ____ от «____» ________ 2017 г.</w:t>
      </w:r>
    </w:p>
    <w:p w:rsidR="00FD252E" w:rsidRPr="00FD252E" w:rsidRDefault="00FD252E" w:rsidP="00FD252E">
      <w:pPr>
        <w:rPr>
          <w:rFonts w:eastAsia="Calibri"/>
          <w:b/>
          <w:bCs/>
        </w:rPr>
      </w:pPr>
    </w:p>
    <w:p w:rsidR="00FD252E" w:rsidRPr="00FD252E" w:rsidRDefault="00FD252E" w:rsidP="00FD252E">
      <w:pPr>
        <w:jc w:val="center"/>
        <w:rPr>
          <w:rFonts w:eastAsia="MS Mincho"/>
          <w:sz w:val="26"/>
          <w:szCs w:val="26"/>
          <w:lang w:eastAsia="ja-JP"/>
        </w:rPr>
      </w:pPr>
      <w:r w:rsidRPr="00FD252E">
        <w:rPr>
          <w:rFonts w:eastAsia="MS Mincho"/>
          <w:sz w:val="26"/>
          <w:szCs w:val="26"/>
          <w:lang w:eastAsia="ja-JP"/>
        </w:rPr>
        <w:t>СПЕЦИФИКАЦИЯ</w:t>
      </w:r>
    </w:p>
    <w:p w:rsidR="00FD252E" w:rsidRPr="00FD252E" w:rsidRDefault="00FD252E" w:rsidP="00FD252E">
      <w:pPr>
        <w:jc w:val="both"/>
        <w:rPr>
          <w:rFonts w:eastAsia="MS Mincho"/>
          <w:sz w:val="26"/>
          <w:szCs w:val="26"/>
          <w:lang w:eastAsia="ja-JP"/>
        </w:rPr>
      </w:pPr>
    </w:p>
    <w:p w:rsidR="00FD252E" w:rsidRPr="00FD252E" w:rsidRDefault="00FD252E" w:rsidP="00FD252E">
      <w:pPr>
        <w:ind w:left="284"/>
        <w:jc w:val="both"/>
        <w:rPr>
          <w:rFonts w:eastAsia="MS Mincho"/>
          <w:sz w:val="26"/>
          <w:szCs w:val="26"/>
          <w:lang w:eastAsia="ja-JP"/>
        </w:rPr>
      </w:pPr>
      <w:r w:rsidRPr="00FD252E">
        <w:rPr>
          <w:rFonts w:eastAsia="MS Mincho"/>
          <w:sz w:val="26"/>
          <w:szCs w:val="26"/>
          <w:lang w:eastAsia="ja-JP"/>
        </w:rPr>
        <w:t xml:space="preserve">г. </w:t>
      </w:r>
      <w:r w:rsidRPr="00FD252E">
        <w:rPr>
          <w:rFonts w:eastAsia="MS Mincho"/>
          <w:sz w:val="26"/>
          <w:szCs w:val="26"/>
          <w:lang w:eastAsia="ja-JP"/>
        </w:rPr>
        <w:tab/>
      </w:r>
      <w:r>
        <w:rPr>
          <w:rFonts w:eastAsia="MS Mincho"/>
          <w:sz w:val="26"/>
          <w:szCs w:val="26"/>
          <w:lang w:eastAsia="ja-JP"/>
        </w:rPr>
        <w:t>Уфа</w:t>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t xml:space="preserve">     </w:t>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r>
      <w:r w:rsidRPr="00FD252E">
        <w:rPr>
          <w:rFonts w:eastAsia="MS Mincho"/>
          <w:sz w:val="26"/>
          <w:szCs w:val="26"/>
          <w:lang w:eastAsia="ja-JP"/>
        </w:rPr>
        <w:tab/>
        <w:t xml:space="preserve">                                             «____» ________ 20 ____ г.</w:t>
      </w:r>
    </w:p>
    <w:p w:rsidR="00FD252E" w:rsidRPr="00FD252E" w:rsidRDefault="00FD252E" w:rsidP="00FD252E">
      <w:pPr>
        <w:jc w:val="center"/>
        <w:rPr>
          <w:rFonts w:eastAsia="Calibri"/>
          <w:sz w:val="26"/>
          <w:szCs w:val="26"/>
        </w:rPr>
      </w:pPr>
      <w:r w:rsidRPr="00FD252E">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591"/>
        <w:gridCol w:w="3261"/>
        <w:gridCol w:w="1275"/>
        <w:gridCol w:w="4253"/>
        <w:gridCol w:w="1559"/>
        <w:gridCol w:w="1985"/>
        <w:gridCol w:w="1731"/>
      </w:tblGrid>
      <w:tr w:rsidR="00FD252E" w:rsidRPr="00FD252E" w:rsidTr="00FD252E">
        <w:trPr>
          <w:trHeight w:val="1719"/>
        </w:trPr>
        <w:tc>
          <w:tcPr>
            <w:tcW w:w="591" w:type="dxa"/>
            <w:tcBorders>
              <w:top w:val="single" w:sz="8" w:space="0" w:color="auto"/>
              <w:left w:val="single" w:sz="8" w:space="0" w:color="auto"/>
              <w:bottom w:val="nil"/>
              <w:right w:val="nil"/>
            </w:tcBorders>
            <w:vAlign w:val="center"/>
            <w:hideMark/>
          </w:tcPr>
          <w:p w:rsidR="00FD252E" w:rsidRPr="00FD252E" w:rsidRDefault="00FD252E" w:rsidP="00FD252E">
            <w:pPr>
              <w:jc w:val="center"/>
              <w:rPr>
                <w:rFonts w:eastAsia="MS Mincho"/>
                <w:b/>
                <w:bCs/>
                <w:sz w:val="20"/>
                <w:szCs w:val="20"/>
              </w:rPr>
            </w:pPr>
            <w:r w:rsidRPr="00FD252E">
              <w:rPr>
                <w:rFonts w:eastAsia="MS Mincho"/>
                <w:b/>
                <w:bCs/>
                <w:sz w:val="20"/>
                <w:szCs w:val="20"/>
              </w:rPr>
              <w:t>№ п/п</w:t>
            </w:r>
          </w:p>
        </w:tc>
        <w:tc>
          <w:tcPr>
            <w:tcW w:w="3261" w:type="dxa"/>
            <w:tcBorders>
              <w:top w:val="single" w:sz="8" w:space="0" w:color="auto"/>
              <w:left w:val="single" w:sz="8" w:space="0" w:color="auto"/>
              <w:bottom w:val="single" w:sz="8" w:space="0" w:color="000000"/>
              <w:right w:val="single" w:sz="8" w:space="0" w:color="auto"/>
            </w:tcBorders>
            <w:vAlign w:val="center"/>
            <w:hideMark/>
          </w:tcPr>
          <w:p w:rsidR="00FD252E" w:rsidRPr="00FD252E" w:rsidRDefault="00FD252E" w:rsidP="00FD252E">
            <w:pPr>
              <w:jc w:val="center"/>
              <w:rPr>
                <w:rFonts w:eastAsia="MS Mincho"/>
                <w:b/>
                <w:bCs/>
                <w:sz w:val="20"/>
                <w:szCs w:val="20"/>
              </w:rPr>
            </w:pPr>
            <w:r w:rsidRPr="00FD252E">
              <w:rPr>
                <w:rFonts w:eastAsia="MS Mincho"/>
                <w:b/>
                <w:bCs/>
                <w:sz w:val="20"/>
                <w:szCs w:val="20"/>
              </w:rPr>
              <w:t>Серийный (заводской) номер, марка, модель и т.п.</w:t>
            </w:r>
          </w:p>
        </w:tc>
        <w:tc>
          <w:tcPr>
            <w:tcW w:w="1275" w:type="dxa"/>
            <w:tcBorders>
              <w:top w:val="single" w:sz="8" w:space="0" w:color="auto"/>
              <w:left w:val="single" w:sz="8" w:space="0" w:color="auto"/>
              <w:bottom w:val="single" w:sz="8" w:space="0" w:color="000000"/>
              <w:right w:val="single" w:sz="8" w:space="0" w:color="auto"/>
            </w:tcBorders>
            <w:vAlign w:val="center"/>
            <w:hideMark/>
          </w:tcPr>
          <w:p w:rsidR="00FD252E" w:rsidRPr="00FD252E" w:rsidRDefault="00FD252E" w:rsidP="00FD252E">
            <w:pPr>
              <w:jc w:val="center"/>
              <w:rPr>
                <w:rFonts w:eastAsia="MS Mincho"/>
                <w:b/>
                <w:bCs/>
                <w:sz w:val="20"/>
                <w:szCs w:val="20"/>
              </w:rPr>
            </w:pPr>
            <w:r w:rsidRPr="00FD252E">
              <w:rPr>
                <w:rFonts w:eastAsia="MS Mincho"/>
                <w:b/>
                <w:bCs/>
                <w:sz w:val="20"/>
                <w:szCs w:val="20"/>
              </w:rPr>
              <w:t>Производитель</w:t>
            </w:r>
          </w:p>
        </w:tc>
        <w:tc>
          <w:tcPr>
            <w:tcW w:w="4253" w:type="dxa"/>
            <w:tcBorders>
              <w:top w:val="single" w:sz="8" w:space="0" w:color="auto"/>
              <w:left w:val="single" w:sz="8" w:space="0" w:color="auto"/>
              <w:bottom w:val="single" w:sz="8" w:space="0" w:color="000000"/>
              <w:right w:val="single" w:sz="8" w:space="0" w:color="auto"/>
            </w:tcBorders>
            <w:vAlign w:val="center"/>
            <w:hideMark/>
          </w:tcPr>
          <w:p w:rsidR="00FD252E" w:rsidRPr="00FD252E" w:rsidRDefault="00FD252E" w:rsidP="00FD252E">
            <w:pPr>
              <w:jc w:val="center"/>
              <w:rPr>
                <w:rFonts w:eastAsia="MS Mincho"/>
                <w:b/>
                <w:bCs/>
                <w:sz w:val="20"/>
                <w:szCs w:val="20"/>
              </w:rPr>
            </w:pPr>
            <w:r w:rsidRPr="00FD252E">
              <w:rPr>
                <w:rFonts w:eastAsia="MS Mincho"/>
                <w:b/>
                <w:bCs/>
                <w:sz w:val="20"/>
                <w:szCs w:val="20"/>
              </w:rPr>
              <w:t>Наименование (описание) Товара</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FD252E" w:rsidRPr="00FD252E" w:rsidRDefault="00FD252E" w:rsidP="00FD252E">
            <w:pPr>
              <w:jc w:val="center"/>
              <w:rPr>
                <w:rFonts w:eastAsia="MS Mincho"/>
                <w:b/>
                <w:bCs/>
                <w:sz w:val="20"/>
                <w:szCs w:val="20"/>
              </w:rPr>
            </w:pPr>
            <w:r w:rsidRPr="00FD252E">
              <w:rPr>
                <w:rFonts w:eastAsia="MS Mincho"/>
                <w:b/>
                <w:bCs/>
                <w:sz w:val="20"/>
                <w:szCs w:val="20"/>
              </w:rPr>
              <w:t>Единица измерения</w:t>
            </w:r>
          </w:p>
        </w:tc>
        <w:tc>
          <w:tcPr>
            <w:tcW w:w="1985" w:type="dxa"/>
            <w:tcBorders>
              <w:top w:val="single" w:sz="8" w:space="0" w:color="auto"/>
              <w:left w:val="single" w:sz="8" w:space="0" w:color="auto"/>
              <w:bottom w:val="single" w:sz="8" w:space="0" w:color="000000"/>
              <w:right w:val="single" w:sz="8" w:space="0" w:color="auto"/>
            </w:tcBorders>
            <w:vAlign w:val="center"/>
            <w:hideMark/>
          </w:tcPr>
          <w:p w:rsidR="00FD252E" w:rsidRPr="00FD252E" w:rsidRDefault="00FD252E" w:rsidP="00A05CA6">
            <w:pPr>
              <w:jc w:val="center"/>
              <w:rPr>
                <w:rFonts w:eastAsia="MS Mincho"/>
                <w:b/>
                <w:bCs/>
                <w:sz w:val="20"/>
                <w:szCs w:val="20"/>
              </w:rPr>
            </w:pPr>
            <w:r w:rsidRPr="00FD252E">
              <w:rPr>
                <w:rFonts w:eastAsia="MS Mincho"/>
                <w:b/>
                <w:bCs/>
                <w:sz w:val="20"/>
                <w:szCs w:val="20"/>
              </w:rPr>
              <w:t xml:space="preserve"> Цена за единицу Товара без учёта НДС </w:t>
            </w:r>
            <w:r w:rsidR="00A05CA6">
              <w:rPr>
                <w:rFonts w:eastAsia="MS Mincho"/>
                <w:b/>
                <w:bCs/>
                <w:sz w:val="20"/>
                <w:szCs w:val="20"/>
              </w:rPr>
              <w:t xml:space="preserve">, </w:t>
            </w:r>
            <w:r w:rsidRPr="00FD252E">
              <w:rPr>
                <w:rFonts w:eastAsia="MS Mincho"/>
                <w:b/>
                <w:bCs/>
                <w:sz w:val="20"/>
                <w:szCs w:val="20"/>
              </w:rPr>
              <w:t xml:space="preserve"> рубл</w:t>
            </w:r>
            <w:r w:rsidR="00A05CA6">
              <w:rPr>
                <w:rFonts w:eastAsia="MS Mincho"/>
                <w:b/>
                <w:bCs/>
                <w:sz w:val="20"/>
                <w:szCs w:val="20"/>
              </w:rPr>
              <w:t>ей</w:t>
            </w:r>
            <w:r w:rsidRPr="00FD252E">
              <w:rPr>
                <w:rFonts w:eastAsia="MS Mincho"/>
                <w:b/>
                <w:bCs/>
                <w:sz w:val="20"/>
                <w:szCs w:val="20"/>
              </w:rPr>
              <w:t xml:space="preserve"> РФ</w:t>
            </w:r>
          </w:p>
        </w:tc>
        <w:tc>
          <w:tcPr>
            <w:tcW w:w="1731" w:type="dxa"/>
            <w:tcBorders>
              <w:top w:val="single" w:sz="8" w:space="0" w:color="auto"/>
              <w:left w:val="single" w:sz="8" w:space="0" w:color="auto"/>
              <w:bottom w:val="single" w:sz="8" w:space="0" w:color="000000"/>
              <w:right w:val="single" w:sz="8" w:space="0" w:color="auto"/>
            </w:tcBorders>
          </w:tcPr>
          <w:p w:rsidR="00FD252E" w:rsidRPr="00FD252E" w:rsidRDefault="00FD252E" w:rsidP="00FD252E">
            <w:pPr>
              <w:jc w:val="center"/>
              <w:rPr>
                <w:rFonts w:eastAsia="MS Mincho"/>
                <w:b/>
                <w:bCs/>
                <w:sz w:val="20"/>
                <w:szCs w:val="20"/>
              </w:rPr>
            </w:pPr>
          </w:p>
          <w:p w:rsidR="00FD252E" w:rsidRPr="00FD252E" w:rsidRDefault="00FD252E" w:rsidP="00A05CA6">
            <w:pPr>
              <w:jc w:val="center"/>
              <w:rPr>
                <w:rFonts w:eastAsia="MS Mincho"/>
                <w:b/>
                <w:bCs/>
                <w:sz w:val="20"/>
                <w:szCs w:val="20"/>
              </w:rPr>
            </w:pPr>
            <w:r w:rsidRPr="00FD252E">
              <w:rPr>
                <w:rFonts w:eastAsia="MS Mincho"/>
                <w:b/>
                <w:bCs/>
                <w:sz w:val="20"/>
                <w:szCs w:val="20"/>
              </w:rPr>
              <w:t>Цена за единицу Товара</w:t>
            </w:r>
            <w:r w:rsidR="00A05CA6">
              <w:rPr>
                <w:rFonts w:eastAsia="MS Mincho"/>
                <w:b/>
                <w:bCs/>
                <w:sz w:val="20"/>
                <w:szCs w:val="20"/>
              </w:rPr>
              <w:t>,</w:t>
            </w:r>
            <w:r w:rsidRPr="00FD252E">
              <w:rPr>
                <w:rFonts w:eastAsia="MS Mincho"/>
                <w:b/>
                <w:bCs/>
                <w:sz w:val="20"/>
                <w:szCs w:val="20"/>
              </w:rPr>
              <w:t xml:space="preserve"> в том числе НДС (по ставке</w:t>
            </w:r>
            <w:r>
              <w:fldChar w:fldCharType="begin">
                <w:ffData>
                  <w:name w:val="ТекстовоеПоле54"/>
                  <w:enabled/>
                  <w:calcOnExit w:val="0"/>
                  <w:textInput>
                    <w:default w:val="18"/>
                    <w:format w:val="Первая прописная"/>
                  </w:textInput>
                </w:ffData>
              </w:fldChar>
            </w:r>
            <w:bookmarkStart w:id="124" w:name="ТекстовоеПоле54"/>
            <w:r>
              <w:instrText xml:space="preserve"> FORMTEXT </w:instrText>
            </w:r>
            <w:r>
              <w:fldChar w:fldCharType="separate"/>
            </w:r>
            <w:r>
              <w:rPr>
                <w:noProof/>
              </w:rPr>
              <w:t>18</w:t>
            </w:r>
            <w:r>
              <w:fldChar w:fldCharType="end"/>
            </w:r>
            <w:bookmarkEnd w:id="124"/>
            <w:r w:rsidRPr="00FD252E">
              <w:t xml:space="preserve">%), </w:t>
            </w:r>
            <w:r w:rsidRPr="00FD252E">
              <w:rPr>
                <w:rFonts w:eastAsia="MS Mincho"/>
                <w:b/>
                <w:bCs/>
                <w:sz w:val="20"/>
                <w:szCs w:val="20"/>
              </w:rPr>
              <w:t xml:space="preserve"> рубл</w:t>
            </w:r>
            <w:r w:rsidR="00A05CA6">
              <w:rPr>
                <w:rFonts w:eastAsia="MS Mincho"/>
                <w:b/>
                <w:bCs/>
                <w:sz w:val="20"/>
                <w:szCs w:val="20"/>
              </w:rPr>
              <w:t>ей РФ</w:t>
            </w:r>
          </w:p>
        </w:tc>
      </w:tr>
      <w:tr w:rsidR="00FD252E" w:rsidRPr="00FD252E" w:rsidTr="00FD252E">
        <w:trPr>
          <w:trHeight w:val="368"/>
        </w:trPr>
        <w:tc>
          <w:tcPr>
            <w:tcW w:w="12924" w:type="dxa"/>
            <w:gridSpan w:val="6"/>
            <w:tcBorders>
              <w:top w:val="single" w:sz="8" w:space="0" w:color="auto"/>
              <w:left w:val="single" w:sz="8" w:space="0" w:color="auto"/>
              <w:bottom w:val="nil"/>
              <w:right w:val="nil"/>
            </w:tcBorders>
            <w:hideMark/>
          </w:tcPr>
          <w:p w:rsidR="00FD252E" w:rsidRPr="00FD252E" w:rsidRDefault="00FD252E" w:rsidP="00FD252E">
            <w:pPr>
              <w:rPr>
                <w:rFonts w:eastAsia="MS Mincho"/>
                <w:i/>
                <w:iCs/>
                <w:sz w:val="20"/>
                <w:szCs w:val="20"/>
              </w:rPr>
            </w:pPr>
            <w:r w:rsidRPr="00FD252E">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1731" w:type="dxa"/>
            <w:tcBorders>
              <w:top w:val="single" w:sz="8" w:space="0" w:color="auto"/>
              <w:left w:val="single" w:sz="8" w:space="0" w:color="auto"/>
              <w:bottom w:val="nil"/>
              <w:right w:val="nil"/>
            </w:tcBorders>
          </w:tcPr>
          <w:p w:rsidR="00FD252E" w:rsidRPr="00FD252E" w:rsidRDefault="00FD252E" w:rsidP="00FD252E">
            <w:pPr>
              <w:rPr>
                <w:rFonts w:eastAsia="MS Mincho"/>
                <w:i/>
                <w:iCs/>
                <w:sz w:val="20"/>
                <w:szCs w:val="20"/>
              </w:rPr>
            </w:pPr>
          </w:p>
        </w:tc>
      </w:tr>
      <w:tr w:rsidR="00FD252E" w:rsidRPr="00FD252E" w:rsidTr="00FD252E">
        <w:trPr>
          <w:trHeight w:val="353"/>
        </w:trPr>
        <w:tc>
          <w:tcPr>
            <w:tcW w:w="591" w:type="dxa"/>
            <w:tcBorders>
              <w:top w:val="single" w:sz="8" w:space="0" w:color="auto"/>
              <w:left w:val="single" w:sz="8" w:space="0" w:color="auto"/>
              <w:bottom w:val="single" w:sz="4" w:space="0" w:color="auto"/>
              <w:right w:val="single" w:sz="4" w:space="0" w:color="auto"/>
            </w:tcBorders>
            <w:vAlign w:val="bottom"/>
            <w:hideMark/>
          </w:tcPr>
          <w:p w:rsidR="00FD252E" w:rsidRPr="00FD252E" w:rsidRDefault="00FD252E" w:rsidP="00FD252E">
            <w:pPr>
              <w:rPr>
                <w:rFonts w:eastAsia="MS Mincho"/>
              </w:rPr>
            </w:pPr>
            <w:r w:rsidRPr="00FD252E">
              <w:rPr>
                <w:rFonts w:eastAsia="MS Mincho"/>
              </w:rPr>
              <w:t> 1</w:t>
            </w:r>
          </w:p>
        </w:tc>
        <w:tc>
          <w:tcPr>
            <w:tcW w:w="3261" w:type="dxa"/>
            <w:tcBorders>
              <w:top w:val="single" w:sz="8" w:space="0" w:color="auto"/>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2x1,5</w:t>
            </w:r>
          </w:p>
        </w:tc>
        <w:tc>
          <w:tcPr>
            <w:tcW w:w="1275" w:type="dxa"/>
            <w:tcBorders>
              <w:top w:val="single" w:sz="8" w:space="0" w:color="auto"/>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single" w:sz="8" w:space="0" w:color="auto"/>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1,5 мм2. Соответствие ГОСТ 16442-80.</w:t>
            </w:r>
          </w:p>
        </w:tc>
        <w:tc>
          <w:tcPr>
            <w:tcW w:w="1559" w:type="dxa"/>
            <w:tcBorders>
              <w:top w:val="single" w:sz="8" w:space="0" w:color="auto"/>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single" w:sz="8" w:space="0" w:color="auto"/>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single" w:sz="8" w:space="0" w:color="auto"/>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hideMark/>
          </w:tcPr>
          <w:p w:rsidR="00FD252E" w:rsidRPr="00FD252E" w:rsidRDefault="00FD252E" w:rsidP="00FD252E">
            <w:pPr>
              <w:rPr>
                <w:rFonts w:eastAsia="MS Mincho"/>
              </w:rPr>
            </w:pPr>
            <w:r w:rsidRPr="00FD252E">
              <w:rPr>
                <w:rFonts w:eastAsia="MS Mincho"/>
              </w:rPr>
              <w:t> 2</w:t>
            </w:r>
          </w:p>
        </w:tc>
        <w:tc>
          <w:tcPr>
            <w:tcW w:w="3261" w:type="dxa"/>
            <w:tcBorders>
              <w:top w:val="nil"/>
              <w:left w:val="nil"/>
              <w:bottom w:val="single" w:sz="4" w:space="0" w:color="auto"/>
              <w:right w:val="single" w:sz="4" w:space="0" w:color="auto"/>
            </w:tcBorders>
            <w:hideMark/>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2x2,5</w:t>
            </w:r>
          </w:p>
        </w:tc>
        <w:tc>
          <w:tcPr>
            <w:tcW w:w="1275" w:type="dxa"/>
            <w:tcBorders>
              <w:top w:val="nil"/>
              <w:left w:val="nil"/>
              <w:bottom w:val="single" w:sz="4" w:space="0" w:color="auto"/>
              <w:right w:val="single" w:sz="4" w:space="0" w:color="auto"/>
            </w:tcBorders>
            <w:vAlign w:val="bottom"/>
            <w:hideMark/>
          </w:tcPr>
          <w:p w:rsidR="00FD252E" w:rsidRPr="00FD252E" w:rsidRDefault="00FD252E" w:rsidP="00FD252E">
            <w:pPr>
              <w:rPr>
                <w:rFonts w:eastAsia="MS Mincho"/>
              </w:rPr>
            </w:pPr>
            <w:r w:rsidRPr="00FD252E">
              <w:rPr>
                <w:rFonts w:eastAsia="MS Mincho"/>
              </w:rPr>
              <w:t> </w:t>
            </w:r>
          </w:p>
        </w:tc>
        <w:tc>
          <w:tcPr>
            <w:tcW w:w="4253" w:type="dxa"/>
            <w:tcBorders>
              <w:top w:val="nil"/>
              <w:left w:val="nil"/>
              <w:bottom w:val="single" w:sz="4" w:space="0" w:color="auto"/>
              <w:right w:val="single" w:sz="4" w:space="0" w:color="auto"/>
            </w:tcBorders>
            <w:hideMark/>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2 сечением одной жилы 2,5 мм2. Соответствие ГОСТ 16442-80.</w:t>
            </w:r>
          </w:p>
        </w:tc>
        <w:tc>
          <w:tcPr>
            <w:tcW w:w="1559" w:type="dxa"/>
            <w:tcBorders>
              <w:top w:val="nil"/>
              <w:left w:val="nil"/>
              <w:bottom w:val="single" w:sz="4" w:space="0" w:color="auto"/>
              <w:right w:val="single" w:sz="4" w:space="0" w:color="auto"/>
            </w:tcBorders>
            <w:hideMark/>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3</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3x1,5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1,5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4</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3x4</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4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5</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4x10</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10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6</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4x2,5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2,5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7</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4x4</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4 сечением одной жилы 4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8</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5x10</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10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9</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5x6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5 сечением одной жилы 6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10</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ВВГнг 3x2,5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ВВГ негорючий с медными жилами в ПВХ изоляции с ПВХ оболочкой, предназначенные для передачи и распределения электроэнергии в стационарных установках на номинальное переменное напряжение 0,66кВ частотой 50 Гц при температуре окружающей среды от -50°С  до +50°С. Количество жил 3 сечением одной жилы 2,5 мм2. Соответствие ГОСТ 16442-80.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11</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КГ 1x10</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 медной многопроволочной жилой в резиновой изоляции из натурального каучука. Сечение жилы 10,0 мм2. Эксплуатационный диапазон температур -40 ~ +50 °C. Напряжение: до 660В или 1000В в сетях постоянного и переменного тока. Соответствие ГОСТ 24334-80.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12</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КГ 1x16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 медной многопроволочной жилой в резиновой изоляции из натурального каучука. Сечение жилы 16,0 мм2. Эксплуатационный диапазон температур -40 ~ +50 °C. Напряжение: до 660В или 1000В в сетях постоянного и переменного тока. Соответствие ГОСТ 24334-80.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13</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КГ 2x1,5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  медной многопроволочной жилой в резиновой изоляции из натурального каучука. Количество жил 2.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14</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КГ 3x1,5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  медной многопроволочной жилой в резиновой изоляции из натурального каучука. Количество жил 3. Сечение жилы 1,5 мм2. Эксплуатационный диапазон температур -40 ~ +50 °C. Напряжение: до 660В или 1000В в сетях постоянного и переменного тока. Соответствие ГОСТ 24334-80.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15</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силовой КГ 3x2,5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Кабель с  медной многопроволочной жилой в резиновой изоляции из натурального каучука. Количество жил 3. Сечение жилы 2,5 мм2. Эксплуатационный диапазон температур -40 ~ +50 °C. Напряжение: до 660В или 1000В в сетях постоянного и переменного тока. Соответствие ГОСТ 24334-80.</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16</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ПВ-3 1x2,5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Аналог ПуГВ.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2,5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17</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ПВС 2x1,5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1,5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18</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ПВС 2x2,5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2,5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19</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ПВС 2x4</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2, сечение жил 4,0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20</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ПВС 3x1,5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1,5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21</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ПВС 3x2,5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Гибкий соединительный провод ПВС используют для подключение бытовых приборов (стиральные машины, электроплиты, холодильники и т.д.), а также в качестве провода для удлинителей. Работает при напряжении до 380 В. Соответствие ГОСТ 7399-97. Количество жил 3, сечение жил 2,5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22</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ПуВ 1х4</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Аналог ПВ3. Провода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4,0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23</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ПуГВ 1х10</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Аналог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10,0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24</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ПуГВ 1х16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Аналог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16,0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25</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ПуГВ 1х6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Аналог ПВ3. Провода ПуГВ по конструкции, техническим параметрам и эксплуатационным характеристикам соответствуют требованиям международных стандартов МЭК 60227-1:2007, МЭК 60227-3:1997, МЭК 60227-4:1997. Количество жил 1, сечение жил 6,0 мм2. Цвет - желто-зелёный.</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26</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СИП-4 2x16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2, сечение жил 16,0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27</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СИП-4 4x16</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16,0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28</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СИП-4С 4x50</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Соответствие ГОСТ Р 52373-2005. Провод СИП-4 - для ответвлений от ВЛ к вводу и для прокладки по стенам зданий и инженерных сооружений на номинальное напряжение до 0.6/1 кВ включительно номинальной частотой 50 Гц; Количество жил 4, сечение жил 50,0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r w:rsidR="00FD252E" w:rsidRPr="00FD252E" w:rsidTr="00FD252E">
        <w:trPr>
          <w:trHeight w:val="353"/>
        </w:trPr>
        <w:tc>
          <w:tcPr>
            <w:tcW w:w="591" w:type="dxa"/>
            <w:tcBorders>
              <w:top w:val="nil"/>
              <w:left w:val="single" w:sz="8" w:space="0" w:color="auto"/>
              <w:bottom w:val="single" w:sz="4" w:space="0" w:color="auto"/>
              <w:right w:val="single" w:sz="4" w:space="0" w:color="auto"/>
            </w:tcBorders>
            <w:vAlign w:val="bottom"/>
          </w:tcPr>
          <w:p w:rsidR="00FD252E" w:rsidRPr="00FD252E" w:rsidRDefault="00FD252E" w:rsidP="00FD252E">
            <w:pPr>
              <w:rPr>
                <w:rFonts w:eastAsia="MS Mincho"/>
              </w:rPr>
            </w:pPr>
            <w:r w:rsidRPr="00FD252E">
              <w:rPr>
                <w:rFonts w:eastAsia="MS Mincho"/>
              </w:rPr>
              <w:t>29</w:t>
            </w:r>
          </w:p>
        </w:tc>
        <w:tc>
          <w:tcPr>
            <w:tcW w:w="326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Провод силовой ШВВП 3x1,5</w:t>
            </w:r>
          </w:p>
        </w:tc>
        <w:tc>
          <w:tcPr>
            <w:tcW w:w="1275" w:type="dxa"/>
            <w:tcBorders>
              <w:top w:val="nil"/>
              <w:left w:val="nil"/>
              <w:bottom w:val="single" w:sz="4" w:space="0" w:color="auto"/>
              <w:right w:val="single" w:sz="4" w:space="0" w:color="auto"/>
            </w:tcBorders>
            <w:vAlign w:val="bottom"/>
          </w:tcPr>
          <w:p w:rsidR="00FD252E" w:rsidRPr="00FD252E" w:rsidRDefault="00FD252E" w:rsidP="00FD252E">
            <w:pPr>
              <w:rPr>
                <w:rFonts w:eastAsia="MS Mincho"/>
              </w:rPr>
            </w:pPr>
          </w:p>
        </w:tc>
        <w:tc>
          <w:tcPr>
            <w:tcW w:w="4253"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Расшифровывается ШВВП: шнур гибкий с медной многопроводной токопроводящей жилой, с ПВХ изоляцией, в ПВХ оболочке. Аналогом является провод ПВС. Отличие между этими двумя видами заключается в том, что ШВВП рассчитан на меньшие нагрузки, нежели, провод ПВС. Количество жил 3, сечение жил 1,5 мм2.</w:t>
            </w:r>
          </w:p>
        </w:tc>
        <w:tc>
          <w:tcPr>
            <w:tcW w:w="1559"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r w:rsidRPr="00FD252E">
              <w:rPr>
                <w:rFonts w:eastAsiaTheme="minorHAnsi"/>
                <w:lang w:eastAsia="en-US"/>
              </w:rPr>
              <w:t>км</w:t>
            </w:r>
          </w:p>
        </w:tc>
        <w:tc>
          <w:tcPr>
            <w:tcW w:w="1985"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c>
          <w:tcPr>
            <w:tcW w:w="1731" w:type="dxa"/>
            <w:tcBorders>
              <w:top w:val="nil"/>
              <w:left w:val="nil"/>
              <w:bottom w:val="single" w:sz="4" w:space="0" w:color="auto"/>
              <w:right w:val="single" w:sz="4" w:space="0" w:color="auto"/>
            </w:tcBorders>
          </w:tcPr>
          <w:p w:rsidR="00FD252E" w:rsidRPr="00FD252E" w:rsidRDefault="00FD252E" w:rsidP="00FD252E">
            <w:pPr>
              <w:spacing w:after="160" w:line="259" w:lineRule="auto"/>
              <w:rPr>
                <w:rFonts w:eastAsiaTheme="minorHAnsi"/>
                <w:lang w:eastAsia="en-US"/>
              </w:rPr>
            </w:pPr>
          </w:p>
        </w:tc>
      </w:tr>
    </w:tbl>
    <w:p w:rsidR="00FD252E" w:rsidRPr="00FD252E" w:rsidRDefault="00FD252E" w:rsidP="00FD252E">
      <w:pPr>
        <w:ind w:left="360"/>
        <w:rPr>
          <w:rFonts w:eastAsia="Calibri"/>
        </w:rPr>
      </w:pPr>
      <w:r w:rsidRPr="00FD252E">
        <w:rPr>
          <w:rFonts w:eastAsia="Calibri"/>
        </w:rPr>
        <w:t xml:space="preserve"> </w:t>
      </w:r>
    </w:p>
    <w:p w:rsidR="00FD252E" w:rsidRPr="00FD252E" w:rsidRDefault="00FD252E" w:rsidP="00FD252E">
      <w:pPr>
        <w:ind w:left="360"/>
        <w:rPr>
          <w:rFonts w:eastAsia="Calibri"/>
        </w:rPr>
      </w:pPr>
    </w:p>
    <w:p w:rsidR="00FD252E" w:rsidRPr="00FD252E" w:rsidRDefault="00FD252E" w:rsidP="00FD252E">
      <w:pPr>
        <w:ind w:left="360"/>
        <w:rPr>
          <w:rFonts w:eastAsia="Calibri"/>
          <w:sz w:val="26"/>
          <w:szCs w:val="26"/>
        </w:rPr>
      </w:pPr>
      <w:r w:rsidRPr="00FD252E">
        <w:rPr>
          <w:rFonts w:eastAsia="Calibri"/>
          <w:sz w:val="26"/>
          <w:szCs w:val="26"/>
        </w:rPr>
        <w:t>Гарантийный срок - не менее 12 месяцев.</w:t>
      </w:r>
    </w:p>
    <w:p w:rsidR="00FD252E" w:rsidRPr="00FD252E" w:rsidRDefault="00FD252E" w:rsidP="00FD252E">
      <w:pPr>
        <w:rPr>
          <w:rFonts w:eastAsia="MS Mincho"/>
          <w:sz w:val="26"/>
          <w:szCs w:val="26"/>
          <w:lang w:eastAsia="ja-JP"/>
        </w:rPr>
      </w:pPr>
      <w:r w:rsidRPr="00FD252E">
        <w:rPr>
          <w:rFonts w:eastAsia="MS Mincho"/>
          <w:sz w:val="26"/>
          <w:szCs w:val="26"/>
          <w:lang w:eastAsia="ja-JP"/>
        </w:rPr>
        <w:t>Адрес поставки: Республика Башкортостан, г. Уфа, ул. Каспийская, 14</w:t>
      </w:r>
    </w:p>
    <w:p w:rsidR="00FD252E" w:rsidRPr="00FD252E" w:rsidRDefault="00FD252E" w:rsidP="00FD252E">
      <w:pPr>
        <w:jc w:val="center"/>
        <w:rPr>
          <w:rFonts w:eastAsia="MS Mincho"/>
          <w:sz w:val="26"/>
          <w:szCs w:val="26"/>
          <w:lang w:eastAsia="ja-JP"/>
        </w:rPr>
      </w:pPr>
    </w:p>
    <w:p w:rsidR="00FD252E" w:rsidRPr="00FD252E" w:rsidRDefault="00FD252E" w:rsidP="00FD252E">
      <w:pPr>
        <w:jc w:val="center"/>
        <w:rPr>
          <w:rFonts w:eastAsia="MS Mincho"/>
          <w:sz w:val="26"/>
          <w:szCs w:val="26"/>
          <w:lang w:eastAsia="ja-JP"/>
        </w:rPr>
      </w:pPr>
    </w:p>
    <w:p w:rsidR="00FD252E" w:rsidRPr="00FD252E" w:rsidRDefault="00FD252E" w:rsidP="00FD252E">
      <w:pPr>
        <w:jc w:val="center"/>
        <w:rPr>
          <w:rFonts w:eastAsia="MS Mincho"/>
          <w:sz w:val="26"/>
          <w:szCs w:val="26"/>
          <w:lang w:eastAsia="ja-JP"/>
        </w:rPr>
      </w:pPr>
    </w:p>
    <w:p w:rsidR="00FD252E" w:rsidRPr="00FD252E" w:rsidRDefault="00FD252E" w:rsidP="00FD252E">
      <w:pPr>
        <w:jc w:val="center"/>
        <w:rPr>
          <w:rFonts w:eastAsia="MS Mincho"/>
          <w:sz w:val="26"/>
          <w:szCs w:val="26"/>
          <w:lang w:eastAsia="ja-JP"/>
        </w:rPr>
      </w:pPr>
      <w:r w:rsidRPr="00FD252E">
        <w:rPr>
          <w:rFonts w:eastAsia="MS Mincho"/>
          <w:sz w:val="26"/>
          <w:szCs w:val="26"/>
          <w:lang w:eastAsia="ja-JP"/>
        </w:rPr>
        <w:t>РЕКВИЗИТЫ И ПОДПИСИ СТОРОН</w:t>
      </w:r>
    </w:p>
    <w:p w:rsidR="00FD252E" w:rsidRPr="00FD252E" w:rsidRDefault="00FD252E" w:rsidP="00FD252E">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D252E" w:rsidRPr="00FD252E" w:rsidTr="00FD252E">
        <w:tc>
          <w:tcPr>
            <w:tcW w:w="4785" w:type="dxa"/>
            <w:hideMark/>
          </w:tcPr>
          <w:p w:rsidR="00FD252E" w:rsidRPr="00FD252E" w:rsidRDefault="00FD252E" w:rsidP="00FD252E">
            <w:pPr>
              <w:jc w:val="center"/>
              <w:rPr>
                <w:rFonts w:eastAsia="MS Mincho"/>
                <w:sz w:val="26"/>
                <w:szCs w:val="26"/>
                <w:lang w:eastAsia="ja-JP"/>
              </w:rPr>
            </w:pPr>
            <w:r w:rsidRPr="00FD252E">
              <w:rPr>
                <w:rFonts w:eastAsia="MS Mincho"/>
                <w:sz w:val="26"/>
                <w:szCs w:val="26"/>
                <w:lang w:eastAsia="ja-JP"/>
              </w:rPr>
              <w:t>Поставщик</w:t>
            </w:r>
          </w:p>
        </w:tc>
        <w:tc>
          <w:tcPr>
            <w:tcW w:w="9782" w:type="dxa"/>
            <w:hideMark/>
          </w:tcPr>
          <w:p w:rsidR="00FD252E" w:rsidRPr="00FD252E" w:rsidRDefault="00FD252E" w:rsidP="00FD252E">
            <w:pPr>
              <w:ind w:left="4004"/>
              <w:jc w:val="center"/>
              <w:rPr>
                <w:rFonts w:eastAsia="MS Mincho"/>
                <w:sz w:val="26"/>
                <w:szCs w:val="26"/>
                <w:lang w:eastAsia="ja-JP"/>
              </w:rPr>
            </w:pPr>
            <w:r w:rsidRPr="00FD252E">
              <w:rPr>
                <w:rFonts w:eastAsia="MS Mincho"/>
                <w:sz w:val="26"/>
                <w:szCs w:val="26"/>
                <w:lang w:eastAsia="ja-JP"/>
              </w:rPr>
              <w:t>Покупатель</w:t>
            </w:r>
          </w:p>
        </w:tc>
      </w:tr>
      <w:tr w:rsidR="00FD252E" w:rsidRPr="00FD252E" w:rsidTr="00FD252E">
        <w:tc>
          <w:tcPr>
            <w:tcW w:w="4785" w:type="dxa"/>
          </w:tcPr>
          <w:p w:rsidR="00FD252E" w:rsidRPr="00FD252E" w:rsidRDefault="00FD252E" w:rsidP="00FD252E">
            <w:pPr>
              <w:jc w:val="center"/>
              <w:rPr>
                <w:rFonts w:eastAsia="MS Mincho"/>
                <w:sz w:val="26"/>
                <w:szCs w:val="26"/>
                <w:lang w:eastAsia="ja-JP"/>
              </w:rPr>
            </w:pPr>
          </w:p>
        </w:tc>
        <w:tc>
          <w:tcPr>
            <w:tcW w:w="9782" w:type="dxa"/>
            <w:hideMark/>
          </w:tcPr>
          <w:p w:rsidR="00FD252E" w:rsidRPr="00FD252E" w:rsidRDefault="00FD252E" w:rsidP="00FD252E">
            <w:pPr>
              <w:ind w:left="4004"/>
              <w:jc w:val="center"/>
              <w:rPr>
                <w:rFonts w:eastAsia="MS Mincho"/>
                <w:sz w:val="26"/>
                <w:szCs w:val="26"/>
                <w:lang w:eastAsia="ja-JP"/>
              </w:rPr>
            </w:pPr>
            <w:r w:rsidRPr="00FD252E">
              <w:rPr>
                <w:rFonts w:eastAsia="MS Mincho"/>
                <w:sz w:val="26"/>
                <w:szCs w:val="26"/>
                <w:lang w:eastAsia="ja-JP"/>
              </w:rPr>
              <w:t>ПАО «Башинформсвязь»</w:t>
            </w:r>
          </w:p>
        </w:tc>
      </w:tr>
      <w:tr w:rsidR="00FD252E" w:rsidRPr="00FD252E" w:rsidTr="00FD252E">
        <w:tc>
          <w:tcPr>
            <w:tcW w:w="4785" w:type="dxa"/>
          </w:tcPr>
          <w:p w:rsidR="00FD252E" w:rsidRPr="00FD252E" w:rsidRDefault="00FD252E" w:rsidP="00FD252E">
            <w:pPr>
              <w:jc w:val="center"/>
              <w:rPr>
                <w:rFonts w:eastAsia="MS Mincho"/>
                <w:sz w:val="26"/>
                <w:szCs w:val="26"/>
                <w:lang w:eastAsia="ja-JP"/>
              </w:rPr>
            </w:pPr>
          </w:p>
        </w:tc>
        <w:tc>
          <w:tcPr>
            <w:tcW w:w="9782" w:type="dxa"/>
          </w:tcPr>
          <w:p w:rsidR="00FD252E" w:rsidRPr="00FD252E" w:rsidRDefault="00FD252E" w:rsidP="00FD252E">
            <w:pPr>
              <w:ind w:left="4004"/>
              <w:jc w:val="center"/>
              <w:rPr>
                <w:rFonts w:eastAsia="MS Mincho"/>
                <w:sz w:val="26"/>
                <w:szCs w:val="26"/>
                <w:lang w:eastAsia="ja-JP"/>
              </w:rPr>
            </w:pPr>
          </w:p>
        </w:tc>
      </w:tr>
      <w:tr w:rsidR="00FD252E" w:rsidRPr="00FD252E" w:rsidTr="00FD252E">
        <w:tc>
          <w:tcPr>
            <w:tcW w:w="4785" w:type="dxa"/>
            <w:hideMark/>
          </w:tcPr>
          <w:p w:rsidR="00FD252E" w:rsidRPr="00FD252E" w:rsidRDefault="00FD252E" w:rsidP="00FD252E">
            <w:pPr>
              <w:jc w:val="center"/>
              <w:rPr>
                <w:rFonts w:eastAsia="MS Mincho"/>
                <w:sz w:val="26"/>
                <w:szCs w:val="26"/>
                <w:lang w:eastAsia="ja-JP"/>
              </w:rPr>
            </w:pPr>
            <w:r w:rsidRPr="00FD252E">
              <w:rPr>
                <w:rFonts w:eastAsia="MS Mincho"/>
                <w:sz w:val="26"/>
                <w:szCs w:val="26"/>
                <w:lang w:eastAsia="ja-JP"/>
              </w:rPr>
              <w:t>________________ / ________________</w:t>
            </w:r>
          </w:p>
        </w:tc>
        <w:tc>
          <w:tcPr>
            <w:tcW w:w="9782" w:type="dxa"/>
            <w:hideMark/>
          </w:tcPr>
          <w:p w:rsidR="00FD252E" w:rsidRPr="00FD252E" w:rsidRDefault="00FD252E" w:rsidP="00FD252E">
            <w:pPr>
              <w:ind w:left="4004"/>
              <w:jc w:val="center"/>
              <w:rPr>
                <w:rFonts w:eastAsia="MS Mincho"/>
                <w:sz w:val="26"/>
                <w:szCs w:val="26"/>
                <w:lang w:eastAsia="ja-JP"/>
              </w:rPr>
            </w:pPr>
            <w:r w:rsidRPr="00FD252E">
              <w:rPr>
                <w:rFonts w:eastAsia="MS Mincho"/>
                <w:sz w:val="26"/>
                <w:szCs w:val="26"/>
                <w:lang w:eastAsia="ja-JP"/>
              </w:rPr>
              <w:t>________________ /М.Г.Долгоаршинных</w:t>
            </w:r>
          </w:p>
        </w:tc>
      </w:tr>
      <w:tr w:rsidR="00FD252E" w:rsidRPr="00FD252E" w:rsidTr="00FD252E">
        <w:tc>
          <w:tcPr>
            <w:tcW w:w="4785" w:type="dxa"/>
            <w:hideMark/>
          </w:tcPr>
          <w:p w:rsidR="00FD252E" w:rsidRPr="00FD252E" w:rsidRDefault="00FD252E" w:rsidP="00FD252E">
            <w:pPr>
              <w:jc w:val="both"/>
              <w:rPr>
                <w:rFonts w:eastAsia="MS Mincho"/>
                <w:sz w:val="26"/>
                <w:szCs w:val="26"/>
                <w:lang w:eastAsia="ja-JP"/>
              </w:rPr>
            </w:pPr>
            <w:r w:rsidRPr="00FD252E">
              <w:rPr>
                <w:rFonts w:eastAsia="MS Mincho"/>
                <w:sz w:val="26"/>
                <w:szCs w:val="26"/>
                <w:lang w:eastAsia="ja-JP"/>
              </w:rPr>
              <w:t>м.п.</w:t>
            </w:r>
          </w:p>
        </w:tc>
        <w:tc>
          <w:tcPr>
            <w:tcW w:w="9782" w:type="dxa"/>
            <w:hideMark/>
          </w:tcPr>
          <w:p w:rsidR="00FD252E" w:rsidRPr="00FD252E" w:rsidRDefault="00FD252E" w:rsidP="00FD252E">
            <w:pPr>
              <w:ind w:left="4004"/>
              <w:jc w:val="both"/>
              <w:rPr>
                <w:rFonts w:eastAsia="MS Mincho"/>
                <w:sz w:val="26"/>
                <w:szCs w:val="26"/>
                <w:lang w:eastAsia="ja-JP"/>
              </w:rPr>
            </w:pPr>
            <w:r w:rsidRPr="00FD252E">
              <w:rPr>
                <w:rFonts w:eastAsia="MS Mincho"/>
                <w:sz w:val="26"/>
                <w:szCs w:val="26"/>
                <w:lang w:eastAsia="ja-JP"/>
              </w:rPr>
              <w:t xml:space="preserve">          м.п.</w:t>
            </w:r>
          </w:p>
        </w:tc>
      </w:tr>
      <w:tr w:rsidR="00FD252E" w:rsidRPr="00FD252E" w:rsidTr="00FD252E">
        <w:tc>
          <w:tcPr>
            <w:tcW w:w="4785" w:type="dxa"/>
          </w:tcPr>
          <w:p w:rsidR="00FD252E" w:rsidRPr="00FD252E" w:rsidRDefault="00FD252E" w:rsidP="00FD252E">
            <w:pPr>
              <w:jc w:val="both"/>
              <w:rPr>
                <w:rFonts w:eastAsia="MS Mincho"/>
                <w:sz w:val="26"/>
                <w:szCs w:val="26"/>
                <w:lang w:eastAsia="ja-JP"/>
              </w:rPr>
            </w:pPr>
          </w:p>
        </w:tc>
        <w:tc>
          <w:tcPr>
            <w:tcW w:w="9782" w:type="dxa"/>
          </w:tcPr>
          <w:p w:rsidR="00FD252E" w:rsidRPr="00FD252E" w:rsidRDefault="00FD252E" w:rsidP="00FD252E">
            <w:pPr>
              <w:ind w:left="4004"/>
              <w:jc w:val="both"/>
              <w:rPr>
                <w:rFonts w:eastAsia="MS Mincho"/>
                <w:sz w:val="26"/>
                <w:szCs w:val="26"/>
                <w:lang w:eastAsia="ja-JP"/>
              </w:rPr>
            </w:pPr>
          </w:p>
        </w:tc>
      </w:tr>
    </w:tbl>
    <w:p w:rsidR="00FD252E" w:rsidRPr="00FD252E" w:rsidRDefault="00FD252E" w:rsidP="00FD252E">
      <w:pPr>
        <w:rPr>
          <w:rFonts w:eastAsia="MS Mincho"/>
          <w:sz w:val="26"/>
          <w:szCs w:val="26"/>
          <w:lang w:eastAsia="ja-JP"/>
        </w:rPr>
        <w:sectPr w:rsidR="00FD252E" w:rsidRPr="00FD252E">
          <w:pgSz w:w="16838" w:h="11906" w:orient="landscape"/>
          <w:pgMar w:top="1701" w:right="1134" w:bottom="851" w:left="1134" w:header="709" w:footer="709" w:gutter="0"/>
          <w:cols w:space="720"/>
        </w:sectPr>
      </w:pPr>
    </w:p>
    <w:p w:rsidR="00E75CD9" w:rsidRDefault="00E75CD9" w:rsidP="00E75CD9">
      <w:pPr>
        <w:pageBreakBefore/>
      </w:pPr>
    </w:p>
    <w:p w:rsidR="00E75CD9" w:rsidRPr="00E75CD9" w:rsidRDefault="00E75CD9" w:rsidP="00E75CD9">
      <w:pPr>
        <w:jc w:val="right"/>
        <w:rPr>
          <w:rFonts w:eastAsia="MS Mincho"/>
          <w:sz w:val="26"/>
          <w:szCs w:val="26"/>
          <w:lang w:eastAsia="ja-JP"/>
        </w:rPr>
      </w:pPr>
      <w:r w:rsidRPr="00E75CD9">
        <w:rPr>
          <w:rFonts w:eastAsia="MS Mincho"/>
          <w:sz w:val="26"/>
          <w:szCs w:val="26"/>
          <w:lang w:eastAsia="ja-JP"/>
        </w:rPr>
        <w:t>Приложение № 2</w:t>
      </w:r>
    </w:p>
    <w:p w:rsidR="00E75CD9" w:rsidRPr="00E75CD9" w:rsidRDefault="00E75CD9" w:rsidP="00E75CD9">
      <w:pPr>
        <w:jc w:val="right"/>
        <w:rPr>
          <w:rFonts w:eastAsia="MS Mincho"/>
          <w:sz w:val="26"/>
          <w:szCs w:val="26"/>
          <w:lang w:eastAsia="ja-JP"/>
        </w:rPr>
      </w:pPr>
      <w:r w:rsidRPr="00E75CD9">
        <w:rPr>
          <w:rFonts w:eastAsia="MS Mincho"/>
          <w:sz w:val="26"/>
          <w:szCs w:val="26"/>
          <w:lang w:eastAsia="ja-JP"/>
        </w:rPr>
        <w:t xml:space="preserve">к Договору поставки </w:t>
      </w:r>
    </w:p>
    <w:p w:rsidR="00E75CD9" w:rsidRPr="00E75CD9" w:rsidRDefault="00E75CD9" w:rsidP="00E75CD9">
      <w:pPr>
        <w:jc w:val="right"/>
        <w:rPr>
          <w:rFonts w:eastAsia="MS Mincho"/>
          <w:sz w:val="26"/>
          <w:szCs w:val="26"/>
          <w:lang w:eastAsia="ja-JP"/>
        </w:rPr>
      </w:pPr>
      <w:r w:rsidRPr="00E75CD9">
        <w:rPr>
          <w:rFonts w:eastAsia="MS Mincho"/>
          <w:sz w:val="26"/>
          <w:szCs w:val="26"/>
          <w:lang w:eastAsia="ja-JP"/>
        </w:rPr>
        <w:t>№ ____ от «____» ________ 20 ____ г.</w:t>
      </w:r>
    </w:p>
    <w:p w:rsidR="00E75CD9" w:rsidRPr="00E75CD9" w:rsidRDefault="00E75CD9" w:rsidP="00E75CD9">
      <w:pPr>
        <w:jc w:val="right"/>
        <w:rPr>
          <w:rFonts w:eastAsia="MS Mincho"/>
          <w:sz w:val="26"/>
          <w:szCs w:val="26"/>
          <w:lang w:eastAsia="ja-JP"/>
        </w:rPr>
      </w:pPr>
    </w:p>
    <w:p w:rsidR="00E75CD9" w:rsidRPr="00E75CD9" w:rsidRDefault="00E75CD9" w:rsidP="00E75CD9">
      <w:pPr>
        <w:jc w:val="right"/>
        <w:rPr>
          <w:rFonts w:eastAsia="MS Mincho"/>
          <w:sz w:val="26"/>
          <w:szCs w:val="26"/>
          <w:lang w:eastAsia="ja-JP"/>
        </w:rPr>
      </w:pPr>
    </w:p>
    <w:p w:rsidR="00E75CD9" w:rsidRPr="00E75CD9" w:rsidRDefault="00E75CD9" w:rsidP="00E75CD9">
      <w:pPr>
        <w:jc w:val="right"/>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jc w:val="center"/>
        <w:rPr>
          <w:rFonts w:eastAsia="MS Mincho"/>
          <w:sz w:val="26"/>
          <w:szCs w:val="26"/>
          <w:lang w:eastAsia="ja-JP"/>
        </w:rPr>
      </w:pPr>
    </w:p>
    <w:p w:rsidR="00E75CD9" w:rsidRPr="00E75CD9" w:rsidRDefault="00E75CD9" w:rsidP="00E75CD9">
      <w:pPr>
        <w:jc w:val="cente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 xml:space="preserve">ЗАКАЗ </w:t>
      </w: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 __  ОТ «____» ________ 2017 Г.</w:t>
      </w: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 xml:space="preserve">К ДОГОВОРУ ПОСТАВКИ </w:t>
      </w: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 ____ ОТ «____» ________ 20 ____ Г.</w:t>
      </w: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rPr>
          <w:rFonts w:eastAsia="MS Mincho"/>
          <w:sz w:val="26"/>
          <w:szCs w:val="26"/>
          <w:lang w:eastAsia="ja-JP"/>
        </w:rPr>
      </w:pP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г. Уфа</w:t>
      </w: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2017 г.</w:t>
      </w:r>
    </w:p>
    <w:p w:rsidR="00E75CD9" w:rsidRPr="00E75CD9" w:rsidRDefault="00E75CD9" w:rsidP="00E75CD9">
      <w:pPr>
        <w:jc w:val="center"/>
        <w:rPr>
          <w:rFonts w:eastAsia="MS Mincho"/>
          <w:sz w:val="26"/>
          <w:szCs w:val="26"/>
          <w:lang w:eastAsia="ja-JP"/>
        </w:rPr>
      </w:pPr>
    </w:p>
    <w:p w:rsidR="00E75CD9" w:rsidRPr="00E75CD9" w:rsidRDefault="00E75CD9" w:rsidP="00E75CD9">
      <w:pPr>
        <w:jc w:val="center"/>
        <w:rPr>
          <w:rFonts w:eastAsia="MS Mincho"/>
          <w:sz w:val="26"/>
          <w:szCs w:val="26"/>
          <w:lang w:eastAsia="ja-JP"/>
        </w:rPr>
        <w:sectPr w:rsidR="00E75CD9" w:rsidRPr="00E75CD9" w:rsidSect="00FD252E">
          <w:pgSz w:w="11906" w:h="16838"/>
          <w:pgMar w:top="1134" w:right="851" w:bottom="1134" w:left="1701" w:header="709" w:footer="709" w:gutter="0"/>
          <w:cols w:space="708"/>
          <w:titlePg/>
          <w:docGrid w:linePitch="360"/>
        </w:sectPr>
      </w:pPr>
    </w:p>
    <w:p w:rsidR="00E75CD9" w:rsidRPr="00E75CD9" w:rsidRDefault="00E75CD9" w:rsidP="00E75CD9">
      <w:pPr>
        <w:jc w:val="both"/>
        <w:rPr>
          <w:rFonts w:eastAsia="MS Mincho"/>
          <w:sz w:val="26"/>
          <w:szCs w:val="26"/>
          <w:lang w:eastAsia="ja-JP"/>
        </w:rPr>
      </w:pPr>
      <w:r w:rsidRPr="00E75CD9">
        <w:rPr>
          <w:b/>
          <w:sz w:val="26"/>
          <w:szCs w:val="26"/>
        </w:rPr>
        <w:t>Публичное акционерное общество «Башинформсвязь» (ПАО «Башинформсвязь»)</w:t>
      </w:r>
      <w:r w:rsidRPr="00E75CD9">
        <w:rPr>
          <w:sz w:val="26"/>
          <w:szCs w:val="26"/>
        </w:rPr>
        <w:t xml:space="preserve">, именуемое в дальнейшем «Покупатель», в лице генерального директора Долгоаршинных Марата Гайнулловича, </w:t>
      </w:r>
      <w:r w:rsidRPr="00E75CD9">
        <w:rPr>
          <w:i/>
          <w:sz w:val="26"/>
          <w:szCs w:val="26"/>
        </w:rPr>
        <w:t>действующего</w:t>
      </w:r>
      <w:r w:rsidRPr="00E75CD9">
        <w:rPr>
          <w:sz w:val="26"/>
          <w:szCs w:val="26"/>
        </w:rPr>
        <w:t xml:space="preserve"> на основании Устава, с одной стороны, и Общество с ограниченной ответственностью _________________________________, именуемое в дальнейшем «</w:t>
      </w:r>
      <w:r w:rsidRPr="00E75CD9">
        <w:rPr>
          <w:b/>
          <w:sz w:val="26"/>
          <w:szCs w:val="26"/>
        </w:rPr>
        <w:t>Поставщик</w:t>
      </w:r>
      <w:r w:rsidRPr="00E75CD9">
        <w:rPr>
          <w:sz w:val="26"/>
          <w:szCs w:val="26"/>
        </w:rPr>
        <w:t xml:space="preserve">», в лице ________________________________________________, </w:t>
      </w:r>
      <w:r w:rsidRPr="00E75CD9">
        <w:rPr>
          <w:i/>
          <w:sz w:val="26"/>
          <w:szCs w:val="26"/>
        </w:rPr>
        <w:t>действующего</w:t>
      </w:r>
      <w:r w:rsidRPr="00E75CD9">
        <w:rPr>
          <w:sz w:val="26"/>
          <w:szCs w:val="26"/>
        </w:rPr>
        <w:t xml:space="preserve"> на основании __________________, с другой стороны, совместно именуемые «Стороны», заключили настоящий </w:t>
      </w:r>
      <w:r w:rsidRPr="00E75CD9">
        <w:rPr>
          <w:rFonts w:eastAsia="MS Mincho"/>
          <w:sz w:val="26"/>
          <w:szCs w:val="26"/>
          <w:lang w:eastAsia="ja-JP"/>
        </w:rPr>
        <w:t xml:space="preserve">Заказ № </w:t>
      </w:r>
      <w:r w:rsidRPr="00E75CD9">
        <w:rPr>
          <w:sz w:val="26"/>
          <w:szCs w:val="26"/>
        </w:rPr>
        <w:fldChar w:fldCharType="begin">
          <w:ffData>
            <w:name w:val="ТекстовоеПоле54"/>
            <w:enabled/>
            <w:calcOnExit w:val="0"/>
            <w:textInput>
              <w:default w:val="___"/>
              <w:format w:val="Первая прописная"/>
            </w:textInput>
          </w:ffData>
        </w:fldChar>
      </w:r>
      <w:r w:rsidRPr="00E75CD9">
        <w:rPr>
          <w:sz w:val="26"/>
          <w:szCs w:val="26"/>
        </w:rPr>
        <w:instrText xml:space="preserve"> FORMTEXT </w:instrText>
      </w:r>
      <w:r w:rsidRPr="00E75CD9">
        <w:rPr>
          <w:sz w:val="26"/>
          <w:szCs w:val="26"/>
        </w:rPr>
      </w:r>
      <w:r w:rsidRPr="00E75CD9">
        <w:rPr>
          <w:sz w:val="26"/>
          <w:szCs w:val="26"/>
        </w:rPr>
        <w:fldChar w:fldCharType="separate"/>
      </w:r>
      <w:r w:rsidRPr="00E75CD9">
        <w:rPr>
          <w:noProof/>
          <w:sz w:val="26"/>
          <w:szCs w:val="26"/>
        </w:rPr>
        <w:t>___</w:t>
      </w:r>
      <w:r w:rsidRPr="00E75CD9">
        <w:rPr>
          <w:sz w:val="26"/>
          <w:szCs w:val="26"/>
        </w:rPr>
        <w:fldChar w:fldCharType="end"/>
      </w:r>
      <w:r w:rsidRPr="00E75CD9">
        <w:rPr>
          <w:sz w:val="26"/>
          <w:szCs w:val="26"/>
        </w:rPr>
        <w:t xml:space="preserve"> от «</w:t>
      </w:r>
      <w:r w:rsidRPr="00E75CD9">
        <w:rPr>
          <w:sz w:val="26"/>
          <w:szCs w:val="26"/>
        </w:rPr>
        <w:fldChar w:fldCharType="begin">
          <w:ffData>
            <w:name w:val="ТекстовоеПоле54"/>
            <w:enabled/>
            <w:calcOnExit w:val="0"/>
            <w:textInput>
              <w:default w:val="___"/>
              <w:format w:val="Первая прописная"/>
            </w:textInput>
          </w:ffData>
        </w:fldChar>
      </w:r>
      <w:r w:rsidRPr="00E75CD9">
        <w:rPr>
          <w:sz w:val="26"/>
          <w:szCs w:val="26"/>
        </w:rPr>
        <w:instrText xml:space="preserve"> FORMTEXT </w:instrText>
      </w:r>
      <w:r w:rsidRPr="00E75CD9">
        <w:rPr>
          <w:sz w:val="26"/>
          <w:szCs w:val="26"/>
        </w:rPr>
      </w:r>
      <w:r w:rsidRPr="00E75CD9">
        <w:rPr>
          <w:sz w:val="26"/>
          <w:szCs w:val="26"/>
        </w:rPr>
        <w:fldChar w:fldCharType="separate"/>
      </w:r>
      <w:r w:rsidRPr="00E75CD9">
        <w:rPr>
          <w:noProof/>
          <w:sz w:val="26"/>
          <w:szCs w:val="26"/>
        </w:rPr>
        <w:t>___</w:t>
      </w:r>
      <w:r w:rsidRPr="00E75CD9">
        <w:rPr>
          <w:sz w:val="26"/>
          <w:szCs w:val="26"/>
        </w:rPr>
        <w:fldChar w:fldCharType="end"/>
      </w:r>
      <w:r w:rsidRPr="00E75CD9">
        <w:rPr>
          <w:sz w:val="26"/>
          <w:szCs w:val="26"/>
        </w:rPr>
        <w:t>»</w:t>
      </w:r>
      <w:r w:rsidRPr="00E75CD9">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E75CD9">
        <w:rPr>
          <w:rFonts w:eastAsia="MS Mincho"/>
          <w:sz w:val="26"/>
          <w:szCs w:val="26"/>
          <w:lang w:eastAsia="ja-JP"/>
        </w:rPr>
        <w:instrText xml:space="preserve"> FORMTEXT </w:instrText>
      </w:r>
      <w:r w:rsidRPr="00E75CD9">
        <w:rPr>
          <w:rFonts w:eastAsia="MS Mincho"/>
          <w:sz w:val="26"/>
          <w:szCs w:val="26"/>
          <w:lang w:eastAsia="ja-JP"/>
        </w:rPr>
      </w:r>
      <w:r w:rsidRPr="00E75CD9">
        <w:rPr>
          <w:rFonts w:eastAsia="MS Mincho"/>
          <w:sz w:val="26"/>
          <w:szCs w:val="26"/>
          <w:lang w:eastAsia="ja-JP"/>
        </w:rPr>
        <w:fldChar w:fldCharType="separate"/>
      </w:r>
      <w:r w:rsidRPr="00E75CD9">
        <w:rPr>
          <w:rFonts w:eastAsia="MS Mincho"/>
          <w:sz w:val="26"/>
          <w:szCs w:val="26"/>
          <w:lang w:eastAsia="ja-JP"/>
        </w:rPr>
        <w:t>__________</w:t>
      </w:r>
      <w:r w:rsidRPr="00E75CD9">
        <w:rPr>
          <w:rFonts w:eastAsia="MS Mincho"/>
          <w:sz w:val="26"/>
          <w:szCs w:val="26"/>
          <w:lang w:eastAsia="ja-JP"/>
        </w:rPr>
        <w:fldChar w:fldCharType="end"/>
      </w:r>
      <w:r w:rsidRPr="00E75CD9">
        <w:rPr>
          <w:rFonts w:eastAsia="MS Mincho"/>
          <w:sz w:val="26"/>
          <w:szCs w:val="26"/>
          <w:lang w:eastAsia="ja-JP"/>
        </w:rPr>
        <w:t xml:space="preserve"> 2017</w:t>
      </w:r>
      <w:r w:rsidRPr="00E75CD9">
        <w:rPr>
          <w:sz w:val="26"/>
          <w:szCs w:val="26"/>
        </w:rPr>
        <w:t xml:space="preserve"> года к Договору поставки </w:t>
      </w:r>
      <w:r w:rsidRPr="00E75CD9">
        <w:rPr>
          <w:rFonts w:eastAsia="MS Mincho"/>
          <w:sz w:val="26"/>
          <w:szCs w:val="26"/>
          <w:lang w:eastAsia="ja-JP"/>
        </w:rPr>
        <w:t xml:space="preserve">№ </w:t>
      </w:r>
      <w:r w:rsidRPr="00E75CD9">
        <w:rPr>
          <w:sz w:val="26"/>
          <w:szCs w:val="26"/>
        </w:rPr>
        <w:fldChar w:fldCharType="begin">
          <w:ffData>
            <w:name w:val="ТекстовоеПоле54"/>
            <w:enabled/>
            <w:calcOnExit w:val="0"/>
            <w:textInput>
              <w:default w:val="___"/>
              <w:format w:val="Первая прописная"/>
            </w:textInput>
          </w:ffData>
        </w:fldChar>
      </w:r>
      <w:r w:rsidRPr="00E75CD9">
        <w:rPr>
          <w:sz w:val="26"/>
          <w:szCs w:val="26"/>
        </w:rPr>
        <w:instrText xml:space="preserve"> FORMTEXT </w:instrText>
      </w:r>
      <w:r w:rsidRPr="00E75CD9">
        <w:rPr>
          <w:sz w:val="26"/>
          <w:szCs w:val="26"/>
        </w:rPr>
      </w:r>
      <w:r w:rsidRPr="00E75CD9">
        <w:rPr>
          <w:sz w:val="26"/>
          <w:szCs w:val="26"/>
        </w:rPr>
        <w:fldChar w:fldCharType="separate"/>
      </w:r>
      <w:r w:rsidRPr="00E75CD9">
        <w:rPr>
          <w:noProof/>
          <w:sz w:val="26"/>
          <w:szCs w:val="26"/>
        </w:rPr>
        <w:t>___</w:t>
      </w:r>
      <w:r w:rsidRPr="00E75CD9">
        <w:rPr>
          <w:sz w:val="26"/>
          <w:szCs w:val="26"/>
        </w:rPr>
        <w:fldChar w:fldCharType="end"/>
      </w:r>
      <w:r w:rsidRPr="00E75CD9">
        <w:rPr>
          <w:sz w:val="26"/>
          <w:szCs w:val="26"/>
        </w:rPr>
        <w:t xml:space="preserve"> от «</w:t>
      </w:r>
      <w:r w:rsidRPr="00E75CD9">
        <w:rPr>
          <w:sz w:val="26"/>
          <w:szCs w:val="26"/>
        </w:rPr>
        <w:fldChar w:fldCharType="begin">
          <w:ffData>
            <w:name w:val="ТекстовоеПоле54"/>
            <w:enabled/>
            <w:calcOnExit w:val="0"/>
            <w:textInput>
              <w:default w:val="___"/>
              <w:format w:val="Первая прописная"/>
            </w:textInput>
          </w:ffData>
        </w:fldChar>
      </w:r>
      <w:r w:rsidRPr="00E75CD9">
        <w:rPr>
          <w:sz w:val="26"/>
          <w:szCs w:val="26"/>
        </w:rPr>
        <w:instrText xml:space="preserve"> FORMTEXT </w:instrText>
      </w:r>
      <w:r w:rsidRPr="00E75CD9">
        <w:rPr>
          <w:sz w:val="26"/>
          <w:szCs w:val="26"/>
        </w:rPr>
      </w:r>
      <w:r w:rsidRPr="00E75CD9">
        <w:rPr>
          <w:sz w:val="26"/>
          <w:szCs w:val="26"/>
        </w:rPr>
        <w:fldChar w:fldCharType="separate"/>
      </w:r>
      <w:r w:rsidRPr="00E75CD9">
        <w:rPr>
          <w:noProof/>
          <w:sz w:val="26"/>
          <w:szCs w:val="26"/>
        </w:rPr>
        <w:t>___</w:t>
      </w:r>
      <w:r w:rsidRPr="00E75CD9">
        <w:rPr>
          <w:sz w:val="26"/>
          <w:szCs w:val="26"/>
        </w:rPr>
        <w:fldChar w:fldCharType="end"/>
      </w:r>
      <w:r w:rsidRPr="00E75CD9">
        <w:rPr>
          <w:sz w:val="26"/>
          <w:szCs w:val="26"/>
        </w:rPr>
        <w:t>»</w:t>
      </w:r>
      <w:r w:rsidRPr="00E75CD9">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E75CD9">
        <w:rPr>
          <w:rFonts w:eastAsia="MS Mincho"/>
          <w:sz w:val="26"/>
          <w:szCs w:val="26"/>
          <w:lang w:eastAsia="ja-JP"/>
        </w:rPr>
        <w:instrText xml:space="preserve"> FORMTEXT </w:instrText>
      </w:r>
      <w:r w:rsidRPr="00E75CD9">
        <w:rPr>
          <w:rFonts w:eastAsia="MS Mincho"/>
          <w:sz w:val="26"/>
          <w:szCs w:val="26"/>
          <w:lang w:eastAsia="ja-JP"/>
        </w:rPr>
      </w:r>
      <w:r w:rsidRPr="00E75CD9">
        <w:rPr>
          <w:rFonts w:eastAsia="MS Mincho"/>
          <w:sz w:val="26"/>
          <w:szCs w:val="26"/>
          <w:lang w:eastAsia="ja-JP"/>
        </w:rPr>
        <w:fldChar w:fldCharType="separate"/>
      </w:r>
      <w:r w:rsidRPr="00E75CD9">
        <w:rPr>
          <w:rFonts w:eastAsia="MS Mincho"/>
          <w:sz w:val="26"/>
          <w:szCs w:val="26"/>
          <w:lang w:eastAsia="ja-JP"/>
        </w:rPr>
        <w:t>__________</w:t>
      </w:r>
      <w:r w:rsidRPr="00E75CD9">
        <w:rPr>
          <w:rFonts w:eastAsia="MS Mincho"/>
          <w:sz w:val="26"/>
          <w:szCs w:val="26"/>
          <w:lang w:eastAsia="ja-JP"/>
        </w:rPr>
        <w:fldChar w:fldCharType="end"/>
      </w:r>
      <w:r w:rsidRPr="00E75CD9">
        <w:rPr>
          <w:rFonts w:eastAsia="MS Mincho"/>
          <w:sz w:val="26"/>
          <w:szCs w:val="26"/>
          <w:lang w:eastAsia="ja-JP"/>
        </w:rPr>
        <w:t xml:space="preserve"> 2017</w:t>
      </w:r>
      <w:r w:rsidRPr="00E75CD9">
        <w:rPr>
          <w:sz w:val="26"/>
          <w:szCs w:val="26"/>
        </w:rPr>
        <w:t xml:space="preserve"> года</w:t>
      </w:r>
      <w:r w:rsidRPr="00E75CD9">
        <w:rPr>
          <w:rFonts w:eastAsia="MS Mincho"/>
          <w:sz w:val="26"/>
          <w:szCs w:val="26"/>
          <w:lang w:eastAsia="ja-JP"/>
        </w:rPr>
        <w:t xml:space="preserve"> (далее – «Заказ») о нижеследующем:</w:t>
      </w:r>
    </w:p>
    <w:tbl>
      <w:tblPr>
        <w:tblW w:w="15796" w:type="dxa"/>
        <w:tblInd w:w="-426" w:type="dxa"/>
        <w:tblLayout w:type="fixed"/>
        <w:tblLook w:val="00A0" w:firstRow="1" w:lastRow="0" w:firstColumn="1" w:lastColumn="0" w:noHBand="0" w:noVBand="0"/>
      </w:tblPr>
      <w:tblGrid>
        <w:gridCol w:w="710"/>
        <w:gridCol w:w="1100"/>
        <w:gridCol w:w="230"/>
        <w:gridCol w:w="1471"/>
        <w:gridCol w:w="2444"/>
        <w:gridCol w:w="1276"/>
        <w:gridCol w:w="1417"/>
        <w:gridCol w:w="614"/>
        <w:gridCol w:w="661"/>
        <w:gridCol w:w="142"/>
        <w:gridCol w:w="236"/>
        <w:gridCol w:w="757"/>
        <w:gridCol w:w="1417"/>
        <w:gridCol w:w="94"/>
        <w:gridCol w:w="1323"/>
        <w:gridCol w:w="1810"/>
        <w:gridCol w:w="94"/>
      </w:tblGrid>
      <w:tr w:rsidR="00E75CD9" w:rsidRPr="00E75CD9" w:rsidTr="00FD252E">
        <w:trPr>
          <w:gridAfter w:val="1"/>
          <w:wAfter w:w="94" w:type="dxa"/>
          <w:trHeight w:val="405"/>
        </w:trPr>
        <w:tc>
          <w:tcPr>
            <w:tcW w:w="2040" w:type="dxa"/>
            <w:gridSpan w:val="3"/>
            <w:tcBorders>
              <w:top w:val="nil"/>
              <w:left w:val="nil"/>
              <w:bottom w:val="nil"/>
              <w:right w:val="nil"/>
            </w:tcBorders>
          </w:tcPr>
          <w:p w:rsidR="00E75CD9" w:rsidRPr="00E75CD9" w:rsidRDefault="00E75CD9" w:rsidP="00E75CD9">
            <w:pPr>
              <w:jc w:val="center"/>
              <w:rPr>
                <w:rFonts w:eastAsia="MS Mincho"/>
                <w:sz w:val="26"/>
                <w:szCs w:val="26"/>
                <w:lang w:eastAsia="ja-JP"/>
              </w:rPr>
            </w:pPr>
          </w:p>
        </w:tc>
        <w:tc>
          <w:tcPr>
            <w:tcW w:w="13662" w:type="dxa"/>
            <w:gridSpan w:val="13"/>
            <w:tcBorders>
              <w:top w:val="nil"/>
              <w:left w:val="nil"/>
              <w:bottom w:val="nil"/>
              <w:right w:val="nil"/>
            </w:tcBorders>
            <w:vAlign w:val="bottom"/>
          </w:tcPr>
          <w:p w:rsidR="00E75CD9" w:rsidRPr="00E75CD9" w:rsidRDefault="00E75CD9" w:rsidP="00E75CD9">
            <w:pPr>
              <w:jc w:val="center"/>
              <w:rPr>
                <w:rFonts w:eastAsia="MS Mincho"/>
                <w:b/>
                <w:bCs/>
                <w:sz w:val="26"/>
                <w:szCs w:val="26"/>
              </w:rPr>
            </w:pPr>
            <w:r w:rsidRPr="00E75CD9">
              <w:rPr>
                <w:rFonts w:eastAsia="MS Mincho"/>
                <w:sz w:val="26"/>
                <w:szCs w:val="26"/>
                <w:lang w:eastAsia="ja-JP"/>
              </w:rPr>
              <w:t>СПЕЦИФИКАЦИЯ</w:t>
            </w:r>
          </w:p>
        </w:tc>
      </w:tr>
      <w:tr w:rsidR="00E75CD9" w:rsidRPr="00E75CD9" w:rsidTr="00FD252E">
        <w:trPr>
          <w:gridAfter w:val="1"/>
          <w:wAfter w:w="94" w:type="dxa"/>
          <w:trHeight w:val="405"/>
        </w:trPr>
        <w:tc>
          <w:tcPr>
            <w:tcW w:w="710"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100"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701" w:type="dxa"/>
            <w:gridSpan w:val="2"/>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2444"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276"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417"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275" w:type="dxa"/>
            <w:gridSpan w:val="2"/>
            <w:tcBorders>
              <w:top w:val="nil"/>
              <w:left w:val="nil"/>
              <w:bottom w:val="nil"/>
              <w:right w:val="nil"/>
            </w:tcBorders>
          </w:tcPr>
          <w:p w:rsidR="00E75CD9" w:rsidRPr="00E75CD9" w:rsidRDefault="00E75CD9" w:rsidP="00E75CD9">
            <w:pPr>
              <w:jc w:val="center"/>
              <w:rPr>
                <w:rFonts w:eastAsia="MS Mincho"/>
                <w:b/>
                <w:bCs/>
                <w:sz w:val="20"/>
                <w:szCs w:val="20"/>
              </w:rPr>
            </w:pPr>
          </w:p>
        </w:tc>
        <w:tc>
          <w:tcPr>
            <w:tcW w:w="1135" w:type="dxa"/>
            <w:gridSpan w:val="3"/>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417"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417" w:type="dxa"/>
            <w:gridSpan w:val="2"/>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c>
          <w:tcPr>
            <w:tcW w:w="1810" w:type="dxa"/>
            <w:tcBorders>
              <w:top w:val="nil"/>
              <w:left w:val="nil"/>
              <w:bottom w:val="nil"/>
              <w:right w:val="nil"/>
            </w:tcBorders>
            <w:vAlign w:val="bottom"/>
          </w:tcPr>
          <w:p w:rsidR="00E75CD9" w:rsidRPr="00E75CD9" w:rsidRDefault="00E75CD9" w:rsidP="00E75CD9">
            <w:pPr>
              <w:jc w:val="center"/>
              <w:rPr>
                <w:rFonts w:eastAsia="MS Mincho"/>
                <w:b/>
                <w:bCs/>
                <w:sz w:val="20"/>
                <w:szCs w:val="20"/>
              </w:rPr>
            </w:pPr>
          </w:p>
        </w:tc>
      </w:tr>
      <w:tr w:rsidR="00E75CD9" w:rsidRPr="00E75CD9" w:rsidTr="00FD252E">
        <w:trPr>
          <w:gridAfter w:val="1"/>
          <w:wAfter w:w="94" w:type="dxa"/>
          <w:trHeight w:val="2994"/>
        </w:trPr>
        <w:tc>
          <w:tcPr>
            <w:tcW w:w="710" w:type="dxa"/>
            <w:tcBorders>
              <w:top w:val="single" w:sz="8" w:space="0" w:color="auto"/>
              <w:left w:val="single" w:sz="8" w:space="0" w:color="auto"/>
              <w:bottom w:val="nil"/>
              <w:right w:val="nil"/>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 п/п</w:t>
            </w:r>
          </w:p>
        </w:tc>
        <w:tc>
          <w:tcPr>
            <w:tcW w:w="1100"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Производитель</w:t>
            </w:r>
          </w:p>
        </w:tc>
        <w:tc>
          <w:tcPr>
            <w:tcW w:w="2444"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Единица измерения</w:t>
            </w:r>
          </w:p>
        </w:tc>
        <w:tc>
          <w:tcPr>
            <w:tcW w:w="1417"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Количество в единицах измерения</w:t>
            </w:r>
          </w:p>
        </w:tc>
        <w:tc>
          <w:tcPr>
            <w:tcW w:w="1417" w:type="dxa"/>
            <w:gridSpan w:val="3"/>
            <w:tcBorders>
              <w:top w:val="single" w:sz="8" w:space="0" w:color="auto"/>
              <w:left w:val="single" w:sz="8" w:space="0" w:color="auto"/>
              <w:bottom w:val="single" w:sz="8" w:space="0" w:color="000000"/>
              <w:right w:val="single" w:sz="8" w:space="0" w:color="auto"/>
            </w:tcBorders>
          </w:tcPr>
          <w:p w:rsidR="00E75CD9" w:rsidRPr="00E75CD9" w:rsidRDefault="00E75CD9" w:rsidP="00E75CD9">
            <w:pPr>
              <w:jc w:val="center"/>
              <w:rPr>
                <w:rFonts w:eastAsia="MS Mincho"/>
                <w:b/>
                <w:bCs/>
                <w:sz w:val="20"/>
                <w:szCs w:val="20"/>
              </w:rPr>
            </w:pPr>
          </w:p>
          <w:p w:rsidR="00E75CD9" w:rsidRPr="00E75CD9" w:rsidRDefault="00E75CD9" w:rsidP="00E75CD9">
            <w:pPr>
              <w:jc w:val="center"/>
              <w:rPr>
                <w:rFonts w:eastAsia="MS Mincho"/>
                <w:b/>
                <w:bCs/>
                <w:sz w:val="20"/>
                <w:szCs w:val="20"/>
              </w:rPr>
            </w:pPr>
          </w:p>
          <w:p w:rsidR="00E75CD9" w:rsidRPr="00E75CD9" w:rsidRDefault="00E75CD9" w:rsidP="00E75CD9">
            <w:pPr>
              <w:jc w:val="center"/>
              <w:rPr>
                <w:rFonts w:eastAsia="MS Mincho"/>
                <w:b/>
                <w:bCs/>
                <w:sz w:val="20"/>
                <w:szCs w:val="20"/>
              </w:rPr>
            </w:pPr>
          </w:p>
          <w:p w:rsidR="00E75CD9" w:rsidRPr="00E75CD9" w:rsidRDefault="00E75CD9" w:rsidP="00E75CD9">
            <w:pPr>
              <w:jc w:val="center"/>
              <w:rPr>
                <w:rFonts w:eastAsia="MS Mincho"/>
                <w:b/>
                <w:bCs/>
                <w:sz w:val="20"/>
                <w:szCs w:val="20"/>
              </w:rPr>
            </w:pPr>
          </w:p>
          <w:p w:rsidR="00E75CD9" w:rsidRPr="00E75CD9" w:rsidRDefault="00E75CD9" w:rsidP="00E75CD9">
            <w:pPr>
              <w:jc w:val="center"/>
              <w:rPr>
                <w:rFonts w:eastAsia="MS Mincho"/>
                <w:b/>
                <w:bCs/>
                <w:sz w:val="20"/>
                <w:szCs w:val="20"/>
              </w:rPr>
            </w:pPr>
          </w:p>
          <w:p w:rsidR="00E75CD9" w:rsidRPr="00E75CD9" w:rsidRDefault="00E75CD9" w:rsidP="00E75CD9">
            <w:pPr>
              <w:jc w:val="center"/>
              <w:rPr>
                <w:rFonts w:eastAsia="MS Mincho"/>
                <w:b/>
                <w:bCs/>
                <w:sz w:val="20"/>
                <w:szCs w:val="20"/>
              </w:rPr>
            </w:pPr>
            <w:r w:rsidRPr="00E75CD9">
              <w:rPr>
                <w:rFonts w:eastAsia="MS Mincho"/>
                <w:b/>
                <w:bCs/>
                <w:sz w:val="20"/>
                <w:szCs w:val="20"/>
              </w:rPr>
              <w:t>Гарантийный срок</w:t>
            </w:r>
          </w:p>
        </w:tc>
        <w:tc>
          <w:tcPr>
            <w:tcW w:w="993" w:type="dxa"/>
            <w:gridSpan w:val="2"/>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Цена за единицу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Стоимость Товара без учёта НДС  (указывается в рублях РФ)</w:t>
            </w:r>
          </w:p>
        </w:tc>
        <w:tc>
          <w:tcPr>
            <w:tcW w:w="1417" w:type="dxa"/>
            <w:gridSpan w:val="2"/>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sz w:val="20"/>
                <w:szCs w:val="20"/>
              </w:rPr>
            </w:pPr>
            <w:r w:rsidRPr="00E75CD9">
              <w:rPr>
                <w:rFonts w:eastAsia="MS Mincho"/>
                <w:b/>
                <w:bCs/>
                <w:sz w:val="20"/>
                <w:szCs w:val="20"/>
              </w:rPr>
              <w:t>Стоимость Товара, в том числе НДС(по ставке</w:t>
            </w:r>
            <w:r w:rsidRPr="00E75CD9">
              <w:t>18 %)</w:t>
            </w:r>
            <w:r w:rsidRPr="00E75CD9">
              <w:rPr>
                <w:rFonts w:eastAsia="MS Mincho"/>
                <w:b/>
                <w:bCs/>
                <w:sz w:val="20"/>
                <w:szCs w:val="20"/>
              </w:rPr>
              <w:t xml:space="preserve"> (указывается в рублях РФ)</w:t>
            </w:r>
          </w:p>
        </w:tc>
        <w:tc>
          <w:tcPr>
            <w:tcW w:w="1810" w:type="dxa"/>
            <w:tcBorders>
              <w:top w:val="single" w:sz="8" w:space="0" w:color="auto"/>
              <w:left w:val="single" w:sz="8" w:space="0" w:color="auto"/>
              <w:bottom w:val="single" w:sz="8" w:space="0" w:color="000000"/>
              <w:right w:val="single" w:sz="8" w:space="0" w:color="auto"/>
            </w:tcBorders>
            <w:vAlign w:val="center"/>
          </w:tcPr>
          <w:p w:rsidR="00E75CD9" w:rsidRPr="00E75CD9" w:rsidRDefault="00E75CD9" w:rsidP="00E75CD9">
            <w:pPr>
              <w:jc w:val="center"/>
              <w:rPr>
                <w:rFonts w:eastAsia="MS Mincho"/>
                <w:b/>
                <w:bCs/>
                <w:color w:val="000000"/>
                <w:sz w:val="20"/>
                <w:szCs w:val="20"/>
              </w:rPr>
            </w:pPr>
            <w:r w:rsidRPr="00E75CD9">
              <w:rPr>
                <w:rFonts w:eastAsia="MS Mincho"/>
                <w:b/>
                <w:bCs/>
                <w:color w:val="000000"/>
                <w:sz w:val="20"/>
                <w:szCs w:val="20"/>
              </w:rPr>
              <w:t>Место доставки</w:t>
            </w:r>
          </w:p>
        </w:tc>
      </w:tr>
      <w:tr w:rsidR="00E75CD9" w:rsidRPr="00E75CD9" w:rsidTr="00FD252E">
        <w:trPr>
          <w:gridAfter w:val="1"/>
          <w:wAfter w:w="94" w:type="dxa"/>
          <w:trHeight w:val="345"/>
        </w:trPr>
        <w:tc>
          <w:tcPr>
            <w:tcW w:w="15702" w:type="dxa"/>
            <w:gridSpan w:val="16"/>
            <w:tcBorders>
              <w:top w:val="single" w:sz="8" w:space="0" w:color="auto"/>
              <w:left w:val="single" w:sz="8" w:space="0" w:color="auto"/>
              <w:bottom w:val="nil"/>
              <w:right w:val="nil"/>
            </w:tcBorders>
          </w:tcPr>
          <w:p w:rsidR="00E75CD9" w:rsidRPr="00E75CD9" w:rsidRDefault="00E75CD9" w:rsidP="00E75CD9">
            <w:pPr>
              <w:jc w:val="center"/>
              <w:rPr>
                <w:rFonts w:eastAsia="MS Mincho"/>
                <w:i/>
                <w:iCs/>
                <w:sz w:val="20"/>
                <w:szCs w:val="20"/>
              </w:rPr>
            </w:pPr>
          </w:p>
        </w:tc>
      </w:tr>
      <w:tr w:rsidR="00E75CD9" w:rsidRPr="00E75CD9" w:rsidTr="00FD252E">
        <w:trPr>
          <w:gridAfter w:val="1"/>
          <w:wAfter w:w="94" w:type="dxa"/>
          <w:trHeight w:val="330"/>
        </w:trPr>
        <w:tc>
          <w:tcPr>
            <w:tcW w:w="710" w:type="dxa"/>
            <w:tcBorders>
              <w:top w:val="single" w:sz="8" w:space="0" w:color="auto"/>
              <w:left w:val="single" w:sz="8" w:space="0" w:color="auto"/>
              <w:bottom w:val="single" w:sz="4" w:space="0" w:color="auto"/>
              <w:right w:val="single" w:sz="4" w:space="0" w:color="auto"/>
            </w:tcBorders>
          </w:tcPr>
          <w:p w:rsidR="00E75CD9" w:rsidRPr="00E75CD9" w:rsidRDefault="00E75CD9" w:rsidP="00E75CD9">
            <w:r w:rsidRPr="00E75CD9">
              <w:t xml:space="preserve">   1</w:t>
            </w:r>
          </w:p>
        </w:tc>
        <w:tc>
          <w:tcPr>
            <w:tcW w:w="1100" w:type="dxa"/>
            <w:tcBorders>
              <w:top w:val="single" w:sz="8" w:space="0" w:color="auto"/>
              <w:left w:val="nil"/>
              <w:bottom w:val="single" w:sz="4" w:space="0" w:color="auto"/>
              <w:right w:val="single" w:sz="4" w:space="0" w:color="auto"/>
            </w:tcBorders>
          </w:tcPr>
          <w:p w:rsidR="00E75CD9" w:rsidRPr="00E75CD9" w:rsidRDefault="00E75CD9" w:rsidP="00E75CD9"/>
        </w:tc>
        <w:tc>
          <w:tcPr>
            <w:tcW w:w="1701" w:type="dxa"/>
            <w:gridSpan w:val="2"/>
            <w:tcBorders>
              <w:top w:val="single" w:sz="8" w:space="0" w:color="auto"/>
              <w:left w:val="nil"/>
              <w:bottom w:val="single" w:sz="4" w:space="0" w:color="auto"/>
              <w:right w:val="single" w:sz="4" w:space="0" w:color="auto"/>
            </w:tcBorders>
          </w:tcPr>
          <w:p w:rsidR="00E75CD9" w:rsidRPr="00E75CD9" w:rsidRDefault="00E75CD9" w:rsidP="00E75CD9"/>
        </w:tc>
        <w:tc>
          <w:tcPr>
            <w:tcW w:w="2444" w:type="dxa"/>
            <w:tcBorders>
              <w:top w:val="single" w:sz="8" w:space="0" w:color="auto"/>
              <w:left w:val="nil"/>
              <w:bottom w:val="single" w:sz="4" w:space="0" w:color="auto"/>
              <w:right w:val="single" w:sz="4" w:space="0" w:color="auto"/>
            </w:tcBorders>
          </w:tcPr>
          <w:p w:rsidR="00E75CD9" w:rsidRPr="00E75CD9" w:rsidRDefault="00E75CD9" w:rsidP="00E75CD9"/>
        </w:tc>
        <w:tc>
          <w:tcPr>
            <w:tcW w:w="1276" w:type="dxa"/>
            <w:tcBorders>
              <w:top w:val="single" w:sz="8" w:space="0" w:color="auto"/>
              <w:left w:val="nil"/>
              <w:bottom w:val="single" w:sz="4" w:space="0" w:color="auto"/>
              <w:right w:val="single" w:sz="4" w:space="0" w:color="auto"/>
            </w:tcBorders>
          </w:tcPr>
          <w:p w:rsidR="00E75CD9" w:rsidRPr="00E75CD9" w:rsidRDefault="00E75CD9" w:rsidP="00E75CD9">
            <w:pPr>
              <w:rPr>
                <w:highlight w:val="red"/>
              </w:rPr>
            </w:pPr>
          </w:p>
        </w:tc>
        <w:tc>
          <w:tcPr>
            <w:tcW w:w="1417" w:type="dxa"/>
            <w:tcBorders>
              <w:top w:val="single" w:sz="8" w:space="0" w:color="auto"/>
              <w:left w:val="nil"/>
              <w:bottom w:val="single" w:sz="4" w:space="0" w:color="auto"/>
              <w:right w:val="single" w:sz="4" w:space="0" w:color="auto"/>
            </w:tcBorders>
          </w:tcPr>
          <w:p w:rsidR="00E75CD9" w:rsidRPr="00E75CD9" w:rsidRDefault="00E75CD9" w:rsidP="00E75CD9">
            <w:pPr>
              <w:jc w:val="center"/>
              <w:rPr>
                <w:highlight w:val="red"/>
              </w:rPr>
            </w:pPr>
          </w:p>
        </w:tc>
        <w:tc>
          <w:tcPr>
            <w:tcW w:w="1417" w:type="dxa"/>
            <w:gridSpan w:val="3"/>
            <w:tcBorders>
              <w:top w:val="single" w:sz="8" w:space="0" w:color="auto"/>
              <w:left w:val="nil"/>
              <w:bottom w:val="single" w:sz="4" w:space="0" w:color="auto"/>
              <w:right w:val="single" w:sz="4" w:space="0" w:color="auto"/>
            </w:tcBorders>
          </w:tcPr>
          <w:p w:rsidR="00E75CD9" w:rsidRPr="00E75CD9" w:rsidRDefault="00E75CD9" w:rsidP="00E75CD9"/>
        </w:tc>
        <w:tc>
          <w:tcPr>
            <w:tcW w:w="993" w:type="dxa"/>
            <w:gridSpan w:val="2"/>
            <w:tcBorders>
              <w:top w:val="single" w:sz="4" w:space="0" w:color="auto"/>
              <w:left w:val="single" w:sz="4" w:space="0" w:color="auto"/>
              <w:bottom w:val="single" w:sz="4" w:space="0" w:color="auto"/>
              <w:right w:val="single" w:sz="4" w:space="0" w:color="auto"/>
            </w:tcBorders>
          </w:tcPr>
          <w:p w:rsidR="00E75CD9" w:rsidRPr="00E75CD9" w:rsidRDefault="00E75CD9" w:rsidP="00E75CD9">
            <w:pPr>
              <w:jc w:val="right"/>
            </w:pPr>
          </w:p>
        </w:tc>
        <w:tc>
          <w:tcPr>
            <w:tcW w:w="1417" w:type="dxa"/>
            <w:tcBorders>
              <w:top w:val="single" w:sz="8" w:space="0" w:color="auto"/>
              <w:left w:val="nil"/>
              <w:bottom w:val="single" w:sz="4" w:space="0" w:color="auto"/>
              <w:right w:val="single" w:sz="4" w:space="0" w:color="auto"/>
            </w:tcBorders>
          </w:tcPr>
          <w:p w:rsidR="00E75CD9" w:rsidRPr="00E75CD9" w:rsidRDefault="00E75CD9" w:rsidP="00E75CD9">
            <w:pPr>
              <w:jc w:val="right"/>
            </w:pPr>
          </w:p>
        </w:tc>
        <w:tc>
          <w:tcPr>
            <w:tcW w:w="1417" w:type="dxa"/>
            <w:gridSpan w:val="2"/>
            <w:tcBorders>
              <w:top w:val="single" w:sz="8" w:space="0" w:color="auto"/>
              <w:left w:val="nil"/>
              <w:bottom w:val="single" w:sz="4" w:space="0" w:color="auto"/>
              <w:right w:val="single" w:sz="4" w:space="0" w:color="auto"/>
            </w:tcBorders>
          </w:tcPr>
          <w:p w:rsidR="00E75CD9" w:rsidRPr="00E75CD9" w:rsidRDefault="00E75CD9" w:rsidP="00E75CD9">
            <w:pPr>
              <w:jc w:val="right"/>
            </w:pPr>
          </w:p>
        </w:tc>
        <w:tc>
          <w:tcPr>
            <w:tcW w:w="1810" w:type="dxa"/>
            <w:tcBorders>
              <w:top w:val="single" w:sz="8" w:space="0" w:color="auto"/>
              <w:left w:val="nil"/>
              <w:bottom w:val="single" w:sz="4" w:space="0" w:color="auto"/>
              <w:right w:val="single" w:sz="8" w:space="0" w:color="auto"/>
            </w:tcBorders>
          </w:tcPr>
          <w:p w:rsidR="00E75CD9" w:rsidRPr="00E75CD9" w:rsidRDefault="00E75CD9" w:rsidP="00E75CD9"/>
        </w:tc>
      </w:tr>
      <w:tr w:rsidR="00E75CD9" w:rsidRPr="00E75CD9" w:rsidTr="00FD252E">
        <w:trPr>
          <w:gridAfter w:val="1"/>
          <w:wAfter w:w="94"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r w:rsidRPr="00E75CD9">
              <w:rPr>
                <w:color w:val="000000"/>
              </w:rPr>
              <w:t>2</w:t>
            </w:r>
          </w:p>
        </w:tc>
        <w:tc>
          <w:tcPr>
            <w:tcW w:w="1100"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2444"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E75CD9" w:rsidRPr="00E75CD9" w:rsidRDefault="00E75CD9" w:rsidP="00E75CD9">
            <w:pPr>
              <w:rPr>
                <w:color w:val="000000"/>
              </w:rPr>
            </w:pPr>
          </w:p>
        </w:tc>
      </w:tr>
      <w:tr w:rsidR="00E75CD9" w:rsidRPr="00E75CD9" w:rsidTr="00FD252E">
        <w:trPr>
          <w:gridAfter w:val="1"/>
          <w:wAfter w:w="94"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r w:rsidRPr="00E75CD9">
              <w:rPr>
                <w:color w:val="00000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E75CD9" w:rsidRPr="00E75CD9" w:rsidRDefault="00E75CD9" w:rsidP="00E75CD9">
            <w:pPr>
              <w:rPr>
                <w:color w:val="000000"/>
              </w:rPr>
            </w:pPr>
          </w:p>
        </w:tc>
      </w:tr>
      <w:tr w:rsidR="00E75CD9" w:rsidRPr="00E75CD9" w:rsidTr="00FD252E">
        <w:trPr>
          <w:gridAfter w:val="1"/>
          <w:wAfter w:w="94"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r w:rsidRPr="00E75CD9">
              <w:rPr>
                <w:color w:val="000000"/>
              </w:rPr>
              <w:t>4</w:t>
            </w:r>
          </w:p>
        </w:tc>
        <w:tc>
          <w:tcPr>
            <w:tcW w:w="1100"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2444"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highlight w:val="yellow"/>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E75CD9" w:rsidRPr="00E75CD9" w:rsidRDefault="00E75CD9" w:rsidP="00E75CD9">
            <w:pPr>
              <w:jc w:val="right"/>
              <w:rPr>
                <w:color w:val="000000"/>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E75CD9" w:rsidRPr="00E75CD9" w:rsidRDefault="00E75CD9" w:rsidP="00E75CD9">
            <w:pPr>
              <w:rPr>
                <w:color w:val="000000"/>
              </w:rPr>
            </w:pPr>
          </w:p>
        </w:tc>
      </w:tr>
      <w:tr w:rsidR="00E75CD9" w:rsidRPr="00E75CD9" w:rsidTr="00FD252E">
        <w:trPr>
          <w:trHeight w:val="552"/>
        </w:trPr>
        <w:tc>
          <w:tcPr>
            <w:tcW w:w="71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10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701" w:type="dxa"/>
            <w:gridSpan w:val="2"/>
            <w:tcBorders>
              <w:top w:val="nil"/>
              <w:left w:val="nil"/>
              <w:bottom w:val="nil"/>
              <w:right w:val="nil"/>
            </w:tcBorders>
            <w:vAlign w:val="bottom"/>
          </w:tcPr>
          <w:p w:rsidR="00E75CD9" w:rsidRPr="00E75CD9" w:rsidRDefault="00E75CD9" w:rsidP="00E75CD9">
            <w:pPr>
              <w:rPr>
                <w:rFonts w:eastAsia="MS Mincho"/>
                <w:sz w:val="20"/>
                <w:szCs w:val="20"/>
              </w:rPr>
            </w:pPr>
          </w:p>
        </w:tc>
        <w:tc>
          <w:tcPr>
            <w:tcW w:w="2444"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276"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417"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417" w:type="dxa"/>
            <w:gridSpan w:val="3"/>
            <w:tcBorders>
              <w:top w:val="nil"/>
              <w:left w:val="nil"/>
              <w:bottom w:val="nil"/>
              <w:right w:val="nil"/>
            </w:tcBorders>
          </w:tcPr>
          <w:p w:rsidR="00E75CD9" w:rsidRPr="00E75CD9" w:rsidRDefault="00E75CD9" w:rsidP="00E75CD9">
            <w:pPr>
              <w:rPr>
                <w:rFonts w:eastAsia="MS Mincho"/>
                <w:sz w:val="20"/>
                <w:szCs w:val="20"/>
              </w:rPr>
            </w:pPr>
          </w:p>
        </w:tc>
        <w:tc>
          <w:tcPr>
            <w:tcW w:w="236" w:type="dxa"/>
            <w:tcBorders>
              <w:top w:val="single" w:sz="4" w:space="0" w:color="auto"/>
              <w:left w:val="nil"/>
              <w:bottom w:val="nil"/>
              <w:right w:val="nil"/>
            </w:tcBorders>
            <w:vAlign w:val="bottom"/>
          </w:tcPr>
          <w:p w:rsidR="00E75CD9" w:rsidRPr="00E75CD9" w:rsidRDefault="00E75CD9" w:rsidP="00E75CD9">
            <w:pPr>
              <w:rPr>
                <w:rFonts w:eastAsia="MS Mincho"/>
                <w:sz w:val="20"/>
                <w:szCs w:val="20"/>
              </w:rPr>
            </w:pPr>
          </w:p>
        </w:tc>
        <w:tc>
          <w:tcPr>
            <w:tcW w:w="2268" w:type="dxa"/>
            <w:gridSpan w:val="3"/>
            <w:tcBorders>
              <w:top w:val="nil"/>
              <w:left w:val="nil"/>
              <w:bottom w:val="nil"/>
              <w:right w:val="nil"/>
            </w:tcBorders>
          </w:tcPr>
          <w:p w:rsidR="00E75CD9" w:rsidRPr="00E75CD9" w:rsidRDefault="00E75CD9" w:rsidP="00E75CD9">
            <w:pPr>
              <w:jc w:val="right"/>
              <w:rPr>
                <w:rFonts w:eastAsia="MS Mincho"/>
                <w:b/>
                <w:bCs/>
                <w:color w:val="000000"/>
                <w:sz w:val="20"/>
                <w:szCs w:val="20"/>
              </w:rPr>
            </w:pPr>
          </w:p>
        </w:tc>
        <w:tc>
          <w:tcPr>
            <w:tcW w:w="3227" w:type="dxa"/>
            <w:gridSpan w:val="3"/>
            <w:tcBorders>
              <w:top w:val="nil"/>
              <w:left w:val="single" w:sz="4" w:space="0" w:color="auto"/>
              <w:bottom w:val="single" w:sz="4" w:space="0" w:color="auto"/>
              <w:right w:val="single" w:sz="8" w:space="0" w:color="auto"/>
            </w:tcBorders>
            <w:vAlign w:val="center"/>
          </w:tcPr>
          <w:p w:rsidR="00E75CD9" w:rsidRPr="00E75CD9" w:rsidRDefault="00E75CD9" w:rsidP="00E75CD9">
            <w:pPr>
              <w:jc w:val="right"/>
              <w:rPr>
                <w:rFonts w:eastAsia="MS Mincho"/>
                <w:b/>
                <w:bCs/>
                <w:sz w:val="20"/>
                <w:szCs w:val="20"/>
              </w:rPr>
            </w:pPr>
          </w:p>
        </w:tc>
      </w:tr>
      <w:tr w:rsidR="00E75CD9" w:rsidRPr="00E75CD9" w:rsidTr="00FD252E">
        <w:trPr>
          <w:gridAfter w:val="1"/>
          <w:wAfter w:w="94" w:type="dxa"/>
          <w:trHeight w:val="599"/>
        </w:trPr>
        <w:tc>
          <w:tcPr>
            <w:tcW w:w="71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10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701" w:type="dxa"/>
            <w:gridSpan w:val="2"/>
            <w:tcBorders>
              <w:top w:val="nil"/>
              <w:left w:val="nil"/>
              <w:bottom w:val="nil"/>
              <w:right w:val="nil"/>
            </w:tcBorders>
            <w:vAlign w:val="bottom"/>
          </w:tcPr>
          <w:p w:rsidR="00E75CD9" w:rsidRPr="00E75CD9" w:rsidRDefault="00E75CD9" w:rsidP="00E75CD9">
            <w:pPr>
              <w:rPr>
                <w:rFonts w:eastAsia="MS Mincho"/>
                <w:sz w:val="20"/>
                <w:szCs w:val="20"/>
              </w:rPr>
            </w:pPr>
          </w:p>
        </w:tc>
        <w:tc>
          <w:tcPr>
            <w:tcW w:w="2444"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276"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2031" w:type="dxa"/>
            <w:gridSpan w:val="2"/>
            <w:tcBorders>
              <w:top w:val="nil"/>
              <w:left w:val="nil"/>
              <w:bottom w:val="nil"/>
              <w:right w:val="nil"/>
            </w:tcBorders>
          </w:tcPr>
          <w:p w:rsidR="00E75CD9" w:rsidRPr="00E75CD9" w:rsidRDefault="00E75CD9" w:rsidP="00E75CD9">
            <w:pPr>
              <w:jc w:val="right"/>
              <w:rPr>
                <w:rFonts w:eastAsia="MS Mincho"/>
                <w:b/>
                <w:bCs/>
                <w:color w:val="000000"/>
                <w:sz w:val="20"/>
                <w:szCs w:val="20"/>
              </w:rPr>
            </w:pPr>
          </w:p>
        </w:tc>
        <w:tc>
          <w:tcPr>
            <w:tcW w:w="3213" w:type="dxa"/>
            <w:gridSpan w:val="5"/>
            <w:tcBorders>
              <w:top w:val="nil"/>
              <w:left w:val="nil"/>
              <w:bottom w:val="nil"/>
              <w:right w:val="nil"/>
            </w:tcBorders>
          </w:tcPr>
          <w:p w:rsidR="00E75CD9" w:rsidRPr="00E75CD9" w:rsidRDefault="00E75CD9" w:rsidP="00E75CD9">
            <w:pPr>
              <w:jc w:val="right"/>
              <w:rPr>
                <w:rFonts w:eastAsia="MS Mincho"/>
                <w:b/>
                <w:bCs/>
                <w:color w:val="000000"/>
                <w:sz w:val="20"/>
                <w:szCs w:val="20"/>
              </w:rPr>
            </w:pPr>
            <w:r w:rsidRPr="00E75CD9">
              <w:rPr>
                <w:rFonts w:eastAsia="MS Mincho"/>
                <w:b/>
                <w:bCs/>
                <w:color w:val="000000"/>
                <w:sz w:val="20"/>
                <w:szCs w:val="20"/>
              </w:rPr>
              <w:t xml:space="preserve">НДС </w:t>
            </w:r>
            <w:r w:rsidRPr="00E75CD9">
              <w:rPr>
                <w:rFonts w:eastAsia="MS Mincho"/>
                <w:b/>
                <w:bCs/>
                <w:sz w:val="20"/>
                <w:szCs w:val="20"/>
              </w:rPr>
              <w:t>(по ставке</w:t>
            </w:r>
            <w:r w:rsidRPr="00E75CD9">
              <w:t>18%)</w:t>
            </w:r>
            <w:r w:rsidRPr="00E75CD9">
              <w:rPr>
                <w:rFonts w:eastAsia="MS Mincho"/>
                <w:b/>
                <w:bCs/>
                <w:color w:val="000000"/>
                <w:sz w:val="20"/>
                <w:szCs w:val="20"/>
              </w:rPr>
              <w:t>:</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E75CD9" w:rsidRPr="00E75CD9" w:rsidRDefault="00E75CD9" w:rsidP="00E75CD9">
            <w:pPr>
              <w:jc w:val="right"/>
              <w:rPr>
                <w:rFonts w:eastAsia="MS Mincho"/>
                <w:b/>
                <w:bCs/>
                <w:sz w:val="20"/>
                <w:szCs w:val="20"/>
              </w:rPr>
            </w:pPr>
          </w:p>
        </w:tc>
      </w:tr>
      <w:tr w:rsidR="00E75CD9" w:rsidRPr="00E75CD9" w:rsidTr="00FD252E">
        <w:trPr>
          <w:gridAfter w:val="1"/>
          <w:wAfter w:w="94" w:type="dxa"/>
          <w:trHeight w:val="561"/>
        </w:trPr>
        <w:tc>
          <w:tcPr>
            <w:tcW w:w="71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100"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701" w:type="dxa"/>
            <w:gridSpan w:val="2"/>
            <w:tcBorders>
              <w:top w:val="nil"/>
              <w:left w:val="nil"/>
              <w:bottom w:val="nil"/>
              <w:right w:val="nil"/>
            </w:tcBorders>
            <w:vAlign w:val="bottom"/>
          </w:tcPr>
          <w:p w:rsidR="00E75CD9" w:rsidRPr="00E75CD9" w:rsidRDefault="00E75CD9" w:rsidP="00E75CD9">
            <w:pPr>
              <w:rPr>
                <w:rFonts w:eastAsia="MS Mincho"/>
                <w:sz w:val="20"/>
                <w:szCs w:val="20"/>
              </w:rPr>
            </w:pPr>
          </w:p>
        </w:tc>
        <w:tc>
          <w:tcPr>
            <w:tcW w:w="2444"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1276" w:type="dxa"/>
            <w:tcBorders>
              <w:top w:val="nil"/>
              <w:left w:val="nil"/>
              <w:bottom w:val="nil"/>
              <w:right w:val="nil"/>
            </w:tcBorders>
            <w:vAlign w:val="bottom"/>
          </w:tcPr>
          <w:p w:rsidR="00E75CD9" w:rsidRPr="00E75CD9" w:rsidRDefault="00E75CD9" w:rsidP="00E75CD9">
            <w:pPr>
              <w:rPr>
                <w:rFonts w:eastAsia="MS Mincho"/>
                <w:sz w:val="20"/>
                <w:szCs w:val="20"/>
              </w:rPr>
            </w:pPr>
          </w:p>
        </w:tc>
        <w:tc>
          <w:tcPr>
            <w:tcW w:w="2031" w:type="dxa"/>
            <w:gridSpan w:val="2"/>
            <w:tcBorders>
              <w:top w:val="nil"/>
              <w:left w:val="nil"/>
              <w:bottom w:val="nil"/>
              <w:right w:val="nil"/>
            </w:tcBorders>
          </w:tcPr>
          <w:p w:rsidR="00E75CD9" w:rsidRPr="00E75CD9" w:rsidRDefault="00E75CD9" w:rsidP="00E75CD9">
            <w:pPr>
              <w:jc w:val="right"/>
              <w:rPr>
                <w:rFonts w:eastAsia="MS Mincho"/>
                <w:b/>
                <w:bCs/>
                <w:color w:val="000000"/>
                <w:sz w:val="20"/>
                <w:szCs w:val="20"/>
              </w:rPr>
            </w:pPr>
          </w:p>
        </w:tc>
        <w:tc>
          <w:tcPr>
            <w:tcW w:w="3213" w:type="dxa"/>
            <w:gridSpan w:val="5"/>
            <w:tcBorders>
              <w:top w:val="nil"/>
              <w:left w:val="nil"/>
              <w:bottom w:val="nil"/>
              <w:right w:val="nil"/>
            </w:tcBorders>
          </w:tcPr>
          <w:p w:rsidR="00E75CD9" w:rsidRPr="00E75CD9" w:rsidRDefault="00E75CD9" w:rsidP="00E75CD9">
            <w:pPr>
              <w:jc w:val="right"/>
              <w:rPr>
                <w:rFonts w:eastAsia="MS Mincho"/>
                <w:b/>
                <w:bCs/>
                <w:color w:val="000000"/>
                <w:sz w:val="20"/>
                <w:szCs w:val="20"/>
              </w:rPr>
            </w:pPr>
            <w:r w:rsidRPr="00E75CD9">
              <w:rPr>
                <w:rFonts w:eastAsia="MS Mincho"/>
                <w:b/>
                <w:bCs/>
                <w:color w:val="000000"/>
                <w:sz w:val="20"/>
                <w:szCs w:val="20"/>
              </w:rPr>
              <w:t>Итого, в том числе НДС:</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E75CD9" w:rsidRPr="00E75CD9" w:rsidRDefault="00E75CD9" w:rsidP="00E75CD9">
            <w:pPr>
              <w:jc w:val="right"/>
              <w:rPr>
                <w:rFonts w:eastAsia="MS Mincho"/>
                <w:b/>
                <w:bCs/>
                <w:sz w:val="20"/>
                <w:szCs w:val="20"/>
              </w:rPr>
            </w:pPr>
          </w:p>
        </w:tc>
      </w:tr>
    </w:tbl>
    <w:p w:rsidR="00E75CD9" w:rsidRPr="00E75CD9" w:rsidRDefault="00E75CD9" w:rsidP="00E75CD9">
      <w:pPr>
        <w:rPr>
          <w:rFonts w:eastAsia="MS Mincho"/>
          <w:sz w:val="26"/>
          <w:szCs w:val="26"/>
          <w:lang w:eastAsia="ja-JP"/>
        </w:rPr>
        <w:sectPr w:rsidR="00E75CD9" w:rsidRPr="00E75CD9" w:rsidSect="00FD252E">
          <w:pgSz w:w="16838" w:h="11906" w:orient="landscape"/>
          <w:pgMar w:top="1701" w:right="1134" w:bottom="851" w:left="1134" w:header="708" w:footer="708" w:gutter="0"/>
          <w:cols w:space="708"/>
          <w:titlePg/>
          <w:docGrid w:linePitch="360"/>
        </w:sectPr>
      </w:pP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ДОСТАВКА И ОПЛАТА ТОВАРА</w:t>
      </w:r>
    </w:p>
    <w:p w:rsidR="00E75CD9" w:rsidRPr="00E75CD9" w:rsidRDefault="00E75CD9" w:rsidP="00E75CD9">
      <w:pPr>
        <w:jc w:val="center"/>
        <w:rPr>
          <w:rFonts w:eastAsia="MS Mincho"/>
          <w:sz w:val="26"/>
          <w:szCs w:val="26"/>
          <w:lang w:eastAsia="ja-JP"/>
        </w:rPr>
      </w:pPr>
    </w:p>
    <w:p w:rsidR="00E75CD9" w:rsidRPr="00E75CD9" w:rsidRDefault="00E75CD9" w:rsidP="00E75CD9">
      <w:pPr>
        <w:jc w:val="both"/>
        <w:rPr>
          <w:rFonts w:eastAsia="MS Mincho"/>
          <w:i/>
          <w:sz w:val="26"/>
          <w:szCs w:val="26"/>
          <w:lang w:eastAsia="ja-JP"/>
        </w:rPr>
      </w:pPr>
      <w:r w:rsidRPr="00E75CD9">
        <w:rPr>
          <w:rFonts w:eastAsia="MS Mincho"/>
          <w:sz w:val="26"/>
          <w:szCs w:val="26"/>
          <w:lang w:eastAsia="ja-JP"/>
        </w:rPr>
        <w:t xml:space="preserve">          Доставка и оплата Товара осуществляются на условиях, определённых Договором поставки № _____ от «____» ________ 2017 г. </w:t>
      </w:r>
    </w:p>
    <w:p w:rsidR="00E75CD9" w:rsidRPr="00E75CD9" w:rsidRDefault="00E75CD9" w:rsidP="00E75CD9">
      <w:pPr>
        <w:rPr>
          <w:sz w:val="26"/>
          <w:szCs w:val="26"/>
        </w:rPr>
      </w:pPr>
      <w:r w:rsidRPr="00E75CD9">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E75CD9" w:rsidRPr="00E75CD9" w:rsidRDefault="00E75CD9" w:rsidP="00E75CD9">
      <w:pPr>
        <w:jc w:val="both"/>
        <w:rPr>
          <w:i/>
          <w:sz w:val="26"/>
          <w:szCs w:val="26"/>
        </w:rPr>
      </w:pPr>
      <w:r w:rsidRPr="00E75CD9">
        <w:rPr>
          <w:sz w:val="26"/>
          <w:szCs w:val="26"/>
        </w:rPr>
        <w:t xml:space="preserve">          Поставщик должен предоставить Покупателю следующую документацию на</w:t>
      </w:r>
      <w:r w:rsidRPr="00E75CD9">
        <w:rPr>
          <w:i/>
          <w:sz w:val="26"/>
          <w:szCs w:val="26"/>
        </w:rPr>
        <w:t xml:space="preserve"> </w:t>
      </w:r>
      <w:r w:rsidRPr="00E75CD9">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E75CD9" w:rsidRPr="00E75CD9" w:rsidRDefault="00E75CD9" w:rsidP="00E75CD9">
      <w:pPr>
        <w:jc w:val="both"/>
        <w:rPr>
          <w:i/>
          <w:sz w:val="26"/>
          <w:szCs w:val="26"/>
        </w:rPr>
      </w:pPr>
      <w:r w:rsidRPr="00E75CD9">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E75CD9">
        <w:t xml:space="preserve"> подписания </w:t>
      </w:r>
      <w:r w:rsidRPr="00E75CD9">
        <w:rPr>
          <w:sz w:val="26"/>
          <w:szCs w:val="26"/>
        </w:rPr>
        <w:t xml:space="preserve">Акта сдачи-приёмки Товара. </w:t>
      </w:r>
    </w:p>
    <w:p w:rsidR="00E75CD9" w:rsidRPr="00E75CD9" w:rsidRDefault="00E75CD9" w:rsidP="00E75CD9">
      <w:pPr>
        <w:jc w:val="both"/>
        <w:rPr>
          <w:rFonts w:eastAsia="MS Mincho"/>
          <w:sz w:val="26"/>
          <w:szCs w:val="26"/>
          <w:lang w:eastAsia="ja-JP"/>
        </w:rPr>
      </w:pPr>
    </w:p>
    <w:p w:rsidR="00E75CD9" w:rsidRPr="00E75CD9" w:rsidRDefault="00E75CD9" w:rsidP="00E75CD9">
      <w:pPr>
        <w:jc w:val="center"/>
        <w:rPr>
          <w:rFonts w:eastAsia="MS Mincho"/>
          <w:sz w:val="26"/>
          <w:szCs w:val="26"/>
          <w:lang w:eastAsia="ja-JP"/>
        </w:rPr>
      </w:pP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ГРАФИК ПОСТАВКИ ТОВАРА</w:t>
      </w:r>
    </w:p>
    <w:p w:rsidR="00E75CD9" w:rsidRPr="00E75CD9" w:rsidRDefault="00E75CD9" w:rsidP="00E75CD9">
      <w:pPr>
        <w:jc w:val="both"/>
        <w:rPr>
          <w:rFonts w:eastAsia="MS Mincho"/>
          <w:sz w:val="26"/>
          <w:szCs w:val="26"/>
          <w:lang w:eastAsia="ja-JP"/>
        </w:rPr>
      </w:pPr>
    </w:p>
    <w:p w:rsidR="00E75CD9" w:rsidRPr="00E75CD9" w:rsidRDefault="00E75CD9" w:rsidP="00E75CD9">
      <w:pPr>
        <w:rPr>
          <w:rFonts w:eastAsia="MS Mincho"/>
          <w:sz w:val="26"/>
          <w:szCs w:val="26"/>
          <w:lang w:eastAsia="ja-JP"/>
        </w:rPr>
      </w:pPr>
      <w:r w:rsidRPr="00E75CD9">
        <w:rPr>
          <w:rFonts w:eastAsia="MS Mincho"/>
          <w:sz w:val="26"/>
          <w:szCs w:val="26"/>
          <w:lang w:eastAsia="ja-JP"/>
        </w:rPr>
        <w:t>Срок поставки товара: «___»____________2017 года.</w:t>
      </w:r>
    </w:p>
    <w:p w:rsidR="00E75CD9" w:rsidRPr="00E75CD9" w:rsidRDefault="00E75CD9" w:rsidP="00E75CD9">
      <w:pPr>
        <w:ind w:firstLine="709"/>
        <w:jc w:val="both"/>
        <w:rPr>
          <w:rFonts w:eastAsia="MS Mincho"/>
          <w:sz w:val="26"/>
          <w:szCs w:val="26"/>
          <w:lang w:eastAsia="ja-JP"/>
        </w:rPr>
      </w:pPr>
      <w:r w:rsidRPr="00E75CD9">
        <w:rPr>
          <w:rFonts w:eastAsia="MS Mincho"/>
          <w:sz w:val="26"/>
          <w:szCs w:val="26"/>
          <w:lang w:eastAsia="ja-JP"/>
        </w:rPr>
        <w:t>Доставка товара должна быть осуществлена в срок, указанный в Заказе, но не более 30 календарных дней после подписания сторонами Заказа.</w:t>
      </w:r>
    </w:p>
    <w:p w:rsidR="00E75CD9" w:rsidRPr="00E75CD9" w:rsidRDefault="00E75CD9" w:rsidP="00E75CD9">
      <w:pPr>
        <w:jc w:val="both"/>
        <w:rPr>
          <w:rFonts w:eastAsia="MS Mincho"/>
          <w:sz w:val="26"/>
          <w:szCs w:val="26"/>
          <w:lang w:eastAsia="ja-JP"/>
        </w:rPr>
      </w:pPr>
    </w:p>
    <w:p w:rsidR="00E75CD9" w:rsidRPr="00E75CD9" w:rsidRDefault="00E75CD9" w:rsidP="00E75CD9">
      <w:pPr>
        <w:jc w:val="both"/>
        <w:rPr>
          <w:rFonts w:eastAsia="MS Mincho"/>
          <w:sz w:val="26"/>
          <w:szCs w:val="26"/>
          <w:lang w:eastAsia="ja-JP"/>
        </w:rPr>
      </w:pPr>
    </w:p>
    <w:p w:rsidR="00E75CD9" w:rsidRPr="00E75CD9" w:rsidRDefault="00E75CD9" w:rsidP="00E75CD9">
      <w:pPr>
        <w:jc w:val="both"/>
        <w:rPr>
          <w:rFonts w:eastAsia="MS Mincho"/>
          <w:sz w:val="26"/>
          <w:szCs w:val="26"/>
          <w:lang w:eastAsia="ja-JP"/>
        </w:rPr>
      </w:pPr>
    </w:p>
    <w:p w:rsidR="00E75CD9" w:rsidRPr="00E75CD9" w:rsidRDefault="00E75CD9" w:rsidP="00E75CD9">
      <w:pPr>
        <w:jc w:val="center"/>
        <w:rPr>
          <w:rFonts w:eastAsia="MS Mincho"/>
          <w:sz w:val="26"/>
          <w:szCs w:val="26"/>
          <w:lang w:eastAsia="ja-JP"/>
        </w:rPr>
      </w:pPr>
      <w:r w:rsidRPr="00E75CD9">
        <w:rPr>
          <w:rFonts w:eastAsia="MS Mincho"/>
          <w:sz w:val="26"/>
          <w:szCs w:val="26"/>
          <w:lang w:eastAsia="ja-JP"/>
        </w:rPr>
        <w:t>РЕКВИЗИТЫ И ПОДПИСИ СТОРОН</w:t>
      </w:r>
    </w:p>
    <w:p w:rsidR="00E75CD9" w:rsidRPr="00E75CD9" w:rsidRDefault="00E75CD9" w:rsidP="00E75CD9">
      <w:pPr>
        <w:jc w:val="both"/>
        <w:rPr>
          <w:rFonts w:eastAsia="MS Mincho"/>
          <w:sz w:val="26"/>
          <w:szCs w:val="26"/>
          <w:lang w:eastAsia="ja-JP"/>
        </w:rPr>
      </w:pPr>
    </w:p>
    <w:tbl>
      <w:tblPr>
        <w:tblW w:w="14213" w:type="dxa"/>
        <w:tblLook w:val="01E0" w:firstRow="1" w:lastRow="1" w:firstColumn="1" w:lastColumn="1" w:noHBand="0" w:noVBand="0"/>
      </w:tblPr>
      <w:tblGrid>
        <w:gridCol w:w="4785"/>
        <w:gridCol w:w="285"/>
        <w:gridCol w:w="9143"/>
      </w:tblGrid>
      <w:tr w:rsidR="00E75CD9" w:rsidRPr="00E75CD9" w:rsidTr="00FD252E">
        <w:tc>
          <w:tcPr>
            <w:tcW w:w="4785" w:type="dxa"/>
          </w:tcPr>
          <w:tbl>
            <w:tblPr>
              <w:tblW w:w="0" w:type="auto"/>
              <w:tblLook w:val="04A0" w:firstRow="1" w:lastRow="0" w:firstColumn="1" w:lastColumn="0" w:noHBand="0" w:noVBand="1"/>
            </w:tblPr>
            <w:tblGrid>
              <w:gridCol w:w="4569"/>
            </w:tblGrid>
            <w:tr w:rsidR="00E75CD9" w:rsidRPr="00E75CD9" w:rsidTr="00FD252E">
              <w:tc>
                <w:tcPr>
                  <w:tcW w:w="4644" w:type="dxa"/>
                  <w:shd w:val="clear" w:color="auto" w:fill="auto"/>
                </w:tcPr>
                <w:p w:rsidR="00E75CD9" w:rsidRPr="00E75CD9" w:rsidRDefault="00E75CD9" w:rsidP="00E75CD9">
                  <w:pPr>
                    <w:suppressAutoHyphens/>
                    <w:rPr>
                      <w:b/>
                      <w:lang w:eastAsia="en-US"/>
                    </w:rPr>
                  </w:pPr>
                  <w:r w:rsidRPr="00E75CD9">
                    <w:rPr>
                      <w:b/>
                      <w:lang w:eastAsia="ar-SA"/>
                    </w:rPr>
                    <w:t>Покупатель</w:t>
                  </w:r>
                </w:p>
              </w:tc>
            </w:tr>
            <w:tr w:rsidR="00E75CD9" w:rsidRPr="00E75CD9" w:rsidTr="00FD252E">
              <w:tc>
                <w:tcPr>
                  <w:tcW w:w="4644" w:type="dxa"/>
                  <w:shd w:val="clear" w:color="auto" w:fill="auto"/>
                </w:tcPr>
                <w:p w:rsidR="00E75CD9" w:rsidRPr="00E75CD9" w:rsidRDefault="00E75CD9" w:rsidP="00E75CD9">
                  <w:pPr>
                    <w:rPr>
                      <w:lang w:eastAsia="en-US"/>
                    </w:rPr>
                  </w:pPr>
                </w:p>
              </w:tc>
            </w:tr>
          </w:tbl>
          <w:p w:rsidR="00E75CD9" w:rsidRPr="00E75CD9" w:rsidRDefault="00E75CD9" w:rsidP="00E75CD9">
            <w:pPr>
              <w:suppressAutoHyphens/>
              <w:rPr>
                <w:rFonts w:ascii="Покупатель" w:hAnsi="Покупатель"/>
                <w:b/>
                <w:lang w:eastAsia="en-US"/>
              </w:rPr>
            </w:pPr>
          </w:p>
        </w:tc>
        <w:tc>
          <w:tcPr>
            <w:tcW w:w="285" w:type="dxa"/>
            <w:vAlign w:val="center"/>
          </w:tcPr>
          <w:p w:rsidR="00E75CD9" w:rsidRPr="00E75CD9" w:rsidRDefault="00E75CD9" w:rsidP="00E75CD9">
            <w:pPr>
              <w:suppressAutoHyphens/>
              <w:jc w:val="center"/>
              <w:rPr>
                <w:lang w:eastAsia="en-US"/>
              </w:rPr>
            </w:pPr>
          </w:p>
        </w:tc>
        <w:tc>
          <w:tcPr>
            <w:tcW w:w="9143" w:type="dxa"/>
          </w:tcPr>
          <w:p w:rsidR="00E75CD9" w:rsidRPr="00E75CD9" w:rsidRDefault="00E75CD9" w:rsidP="00E75CD9">
            <w:pPr>
              <w:suppressAutoHyphens/>
              <w:rPr>
                <w:b/>
                <w:lang w:eastAsia="ar-SA"/>
              </w:rPr>
            </w:pPr>
            <w:r w:rsidRPr="00E75CD9">
              <w:rPr>
                <w:b/>
                <w:lang w:eastAsia="ar-SA"/>
              </w:rPr>
              <w:t>Поставщик</w:t>
            </w:r>
          </w:p>
        </w:tc>
      </w:tr>
      <w:tr w:rsidR="00E75CD9" w:rsidRPr="00E75CD9" w:rsidTr="00FD252E">
        <w:tc>
          <w:tcPr>
            <w:tcW w:w="4785" w:type="dxa"/>
          </w:tcPr>
          <w:p w:rsidR="00E75CD9" w:rsidRPr="00E75CD9" w:rsidRDefault="00E75CD9" w:rsidP="00E75CD9">
            <w:r w:rsidRPr="00E75CD9">
              <w:t>ПАО «Башинформсвязь».</w:t>
            </w:r>
          </w:p>
          <w:p w:rsidR="00E75CD9" w:rsidRPr="00E75CD9" w:rsidRDefault="00E75CD9" w:rsidP="00E75CD9">
            <w:r w:rsidRPr="00E75CD9">
              <w:t>ОГРН 1020202561686.</w:t>
            </w:r>
          </w:p>
          <w:p w:rsidR="00E75CD9" w:rsidRPr="00E75CD9" w:rsidRDefault="00E75CD9" w:rsidP="00E75CD9">
            <w:r w:rsidRPr="00E75CD9">
              <w:t>ИНН </w:t>
            </w:r>
            <w:r w:rsidRPr="00E75CD9">
              <w:rPr>
                <w:lang w:eastAsia="ar-SA"/>
              </w:rPr>
              <w:t>0274018377</w:t>
            </w:r>
            <w:r w:rsidRPr="00E75CD9">
              <w:t>. КПП </w:t>
            </w:r>
            <w:r w:rsidRPr="00E75CD9">
              <w:rPr>
                <w:lang w:eastAsia="ar-SA"/>
              </w:rPr>
              <w:t>997750001</w:t>
            </w:r>
            <w:r w:rsidRPr="00E75CD9">
              <w:t>.</w:t>
            </w:r>
          </w:p>
          <w:p w:rsidR="00E75CD9" w:rsidRDefault="00E75CD9" w:rsidP="00E75CD9">
            <w:pPr>
              <w:rPr>
                <w:lang w:eastAsia="ar-SA"/>
              </w:rPr>
            </w:pPr>
            <w:r w:rsidRPr="00E75CD9">
              <w:t xml:space="preserve">Адрес места нахождения: </w:t>
            </w:r>
            <w:r w:rsidRPr="001C0683">
              <w:rPr>
                <w:lang w:eastAsia="ar-SA"/>
              </w:rPr>
              <w:t>4500</w:t>
            </w:r>
            <w:r>
              <w:rPr>
                <w:lang w:eastAsia="ar-SA"/>
              </w:rPr>
              <w:t>77</w:t>
            </w:r>
            <w:r w:rsidRPr="001C0683">
              <w:rPr>
                <w:lang w:eastAsia="ar-SA"/>
              </w:rPr>
              <w:t>,</w:t>
            </w:r>
          </w:p>
          <w:p w:rsidR="00E75CD9" w:rsidRPr="001C0683" w:rsidRDefault="00E75CD9" w:rsidP="00E75CD9">
            <w:pPr>
              <w:rPr>
                <w:lang w:eastAsia="ar-SA"/>
              </w:rPr>
            </w:pPr>
            <w:r w:rsidRPr="001C0683">
              <w:rPr>
                <w:lang w:eastAsia="ar-SA"/>
              </w:rPr>
              <w:t xml:space="preserve"> Р</w:t>
            </w:r>
            <w:r>
              <w:rPr>
                <w:lang w:eastAsia="ar-SA"/>
              </w:rPr>
              <w:t xml:space="preserve">еспублика </w:t>
            </w:r>
            <w:r w:rsidRPr="001C0683">
              <w:rPr>
                <w:lang w:eastAsia="ar-SA"/>
              </w:rPr>
              <w:t>Б</w:t>
            </w:r>
            <w:r>
              <w:rPr>
                <w:lang w:eastAsia="ar-SA"/>
              </w:rPr>
              <w:t>ашкортостан</w:t>
            </w:r>
            <w:r w:rsidRPr="001C0683">
              <w:rPr>
                <w:lang w:eastAsia="ar-SA"/>
              </w:rPr>
              <w:t xml:space="preserve">, г. Уфа, ул. Ленина, </w:t>
            </w:r>
            <w:r>
              <w:rPr>
                <w:lang w:eastAsia="ar-SA"/>
              </w:rPr>
              <w:t>30</w:t>
            </w:r>
            <w:r w:rsidRPr="001C0683">
              <w:t>.</w:t>
            </w:r>
          </w:p>
          <w:p w:rsidR="00E75CD9" w:rsidRDefault="00E75CD9" w:rsidP="00E75CD9">
            <w:pPr>
              <w:rPr>
                <w:lang w:eastAsia="ar-SA"/>
              </w:rPr>
            </w:pPr>
            <w:r w:rsidRPr="00E75CD9">
              <w:t xml:space="preserve">Почтовый адрес: </w:t>
            </w:r>
            <w:r w:rsidRPr="001C0683">
              <w:rPr>
                <w:lang w:eastAsia="ar-SA"/>
              </w:rPr>
              <w:t>4500</w:t>
            </w:r>
            <w:r>
              <w:rPr>
                <w:lang w:eastAsia="ar-SA"/>
              </w:rPr>
              <w:t>77</w:t>
            </w:r>
            <w:r w:rsidRPr="001C0683">
              <w:rPr>
                <w:lang w:eastAsia="ar-SA"/>
              </w:rPr>
              <w:t>,</w:t>
            </w:r>
          </w:p>
          <w:p w:rsidR="00E75CD9" w:rsidRPr="001C0683" w:rsidRDefault="00E75CD9" w:rsidP="00E75CD9">
            <w:pPr>
              <w:rPr>
                <w:lang w:eastAsia="ar-SA"/>
              </w:rPr>
            </w:pPr>
            <w:r w:rsidRPr="001C0683">
              <w:rPr>
                <w:lang w:eastAsia="ar-SA"/>
              </w:rPr>
              <w:t xml:space="preserve"> Р</w:t>
            </w:r>
            <w:r>
              <w:rPr>
                <w:lang w:eastAsia="ar-SA"/>
              </w:rPr>
              <w:t xml:space="preserve">еспублика </w:t>
            </w:r>
            <w:r w:rsidRPr="001C0683">
              <w:rPr>
                <w:lang w:eastAsia="ar-SA"/>
              </w:rPr>
              <w:t>Б</w:t>
            </w:r>
            <w:r>
              <w:rPr>
                <w:lang w:eastAsia="ar-SA"/>
              </w:rPr>
              <w:t>ашкортостан</w:t>
            </w:r>
            <w:r w:rsidRPr="001C0683">
              <w:rPr>
                <w:lang w:eastAsia="ar-SA"/>
              </w:rPr>
              <w:t xml:space="preserve">, г. Уфа, ул. Ленина, </w:t>
            </w:r>
            <w:r>
              <w:rPr>
                <w:lang w:eastAsia="ar-SA"/>
              </w:rPr>
              <w:t>30</w:t>
            </w:r>
            <w:r w:rsidRPr="001C0683">
              <w:t>.</w:t>
            </w:r>
          </w:p>
          <w:p w:rsidR="00E75CD9" w:rsidRPr="00E75CD9" w:rsidRDefault="00E75CD9" w:rsidP="00E75CD9">
            <w:r w:rsidRPr="00E75CD9">
              <w:t>Р/сч №  40702810900000005674</w:t>
            </w:r>
          </w:p>
          <w:p w:rsidR="00E75CD9" w:rsidRPr="00E75CD9" w:rsidRDefault="00E75CD9" w:rsidP="00E75CD9">
            <w:r w:rsidRPr="00E75CD9">
              <w:t>В ОАО АБ «Россия»,</w:t>
            </w:r>
          </w:p>
          <w:p w:rsidR="00E75CD9" w:rsidRPr="00E75CD9" w:rsidRDefault="00E75CD9" w:rsidP="00E75CD9">
            <w:r w:rsidRPr="00E75CD9">
              <w:t>БИК 044030861,</w:t>
            </w:r>
          </w:p>
          <w:p w:rsidR="00E75CD9" w:rsidRPr="00E75CD9" w:rsidRDefault="00E75CD9" w:rsidP="00E75CD9">
            <w:r w:rsidRPr="00E75CD9">
              <w:t>Кор/сч №30101810800000000861    в Северо-Западном Главном</w:t>
            </w:r>
          </w:p>
          <w:p w:rsidR="00E75CD9" w:rsidRPr="00E75CD9" w:rsidRDefault="00E75CD9" w:rsidP="00E75CD9">
            <w:r w:rsidRPr="00E75CD9">
              <w:t xml:space="preserve">Управлении  Банка России </w:t>
            </w:r>
          </w:p>
          <w:p w:rsidR="00E75CD9" w:rsidRPr="00E75CD9" w:rsidRDefault="00E75CD9" w:rsidP="00E75CD9">
            <w:pPr>
              <w:suppressAutoHyphens/>
              <w:rPr>
                <w:rFonts w:ascii="Покупатель" w:hAnsi="Покупатель"/>
                <w:lang w:eastAsia="en-US"/>
              </w:rPr>
            </w:pPr>
          </w:p>
        </w:tc>
        <w:tc>
          <w:tcPr>
            <w:tcW w:w="285" w:type="dxa"/>
            <w:vAlign w:val="center"/>
          </w:tcPr>
          <w:p w:rsidR="00E75CD9" w:rsidRPr="00E75CD9" w:rsidRDefault="00E75CD9" w:rsidP="00E75CD9">
            <w:pPr>
              <w:suppressAutoHyphens/>
              <w:jc w:val="center"/>
              <w:rPr>
                <w:lang w:eastAsia="en-US"/>
              </w:rPr>
            </w:pPr>
          </w:p>
        </w:tc>
        <w:tc>
          <w:tcPr>
            <w:tcW w:w="9143" w:type="dxa"/>
          </w:tcPr>
          <w:p w:rsidR="00E75CD9" w:rsidRPr="00E75CD9" w:rsidRDefault="00E75CD9" w:rsidP="00E75CD9">
            <w:pPr>
              <w:suppressAutoHyphens/>
              <w:rPr>
                <w:lang w:eastAsia="en-US"/>
              </w:rPr>
            </w:pPr>
          </w:p>
        </w:tc>
      </w:tr>
      <w:tr w:rsidR="00E75CD9" w:rsidRPr="00E75CD9" w:rsidTr="00FD252E">
        <w:tc>
          <w:tcPr>
            <w:tcW w:w="4785" w:type="dxa"/>
            <w:vAlign w:val="center"/>
          </w:tcPr>
          <w:p w:rsidR="00E75CD9" w:rsidRPr="00E75CD9" w:rsidRDefault="00E75CD9" w:rsidP="00E75CD9">
            <w:pPr>
              <w:suppressAutoHyphens/>
              <w:jc w:val="center"/>
              <w:rPr>
                <w:lang w:eastAsia="en-US"/>
              </w:rPr>
            </w:pPr>
          </w:p>
        </w:tc>
        <w:tc>
          <w:tcPr>
            <w:tcW w:w="285" w:type="dxa"/>
            <w:vAlign w:val="center"/>
          </w:tcPr>
          <w:p w:rsidR="00E75CD9" w:rsidRPr="00E75CD9" w:rsidRDefault="00E75CD9" w:rsidP="00E75CD9">
            <w:pPr>
              <w:suppressAutoHyphens/>
              <w:jc w:val="center"/>
              <w:rPr>
                <w:lang w:eastAsia="en-US"/>
              </w:rPr>
            </w:pPr>
          </w:p>
        </w:tc>
        <w:tc>
          <w:tcPr>
            <w:tcW w:w="9143" w:type="dxa"/>
            <w:vAlign w:val="center"/>
          </w:tcPr>
          <w:p w:rsidR="00E75CD9" w:rsidRPr="00E75CD9" w:rsidRDefault="00E75CD9" w:rsidP="00E75CD9">
            <w:pPr>
              <w:suppressAutoHyphens/>
              <w:jc w:val="center"/>
              <w:rPr>
                <w:lang w:eastAsia="en-US"/>
              </w:rPr>
            </w:pPr>
          </w:p>
        </w:tc>
      </w:tr>
      <w:tr w:rsidR="00E75CD9" w:rsidRPr="00E75CD9" w:rsidTr="00FD252E">
        <w:tc>
          <w:tcPr>
            <w:tcW w:w="4785" w:type="dxa"/>
          </w:tcPr>
          <w:p w:rsidR="00E75CD9" w:rsidRPr="00E75CD9" w:rsidRDefault="00E75CD9" w:rsidP="00E75CD9">
            <w:pPr>
              <w:suppressAutoHyphens/>
              <w:jc w:val="both"/>
              <w:rPr>
                <w:lang w:eastAsia="en-US"/>
              </w:rPr>
            </w:pPr>
            <w:r w:rsidRPr="00E75CD9">
              <w:rPr>
                <w:lang w:eastAsia="en-US"/>
              </w:rPr>
              <w:t>От Покупателя</w:t>
            </w:r>
          </w:p>
        </w:tc>
        <w:tc>
          <w:tcPr>
            <w:tcW w:w="285" w:type="dxa"/>
            <w:vAlign w:val="center"/>
          </w:tcPr>
          <w:p w:rsidR="00E75CD9" w:rsidRPr="00E75CD9" w:rsidRDefault="00E75CD9" w:rsidP="00E75CD9">
            <w:pPr>
              <w:suppressAutoHyphens/>
              <w:jc w:val="center"/>
              <w:rPr>
                <w:lang w:eastAsia="en-US"/>
              </w:rPr>
            </w:pPr>
          </w:p>
        </w:tc>
        <w:tc>
          <w:tcPr>
            <w:tcW w:w="9143" w:type="dxa"/>
          </w:tcPr>
          <w:p w:rsidR="00E75CD9" w:rsidRPr="00E75CD9" w:rsidRDefault="00E75CD9" w:rsidP="00E75CD9">
            <w:pPr>
              <w:suppressAutoHyphens/>
              <w:jc w:val="both"/>
              <w:rPr>
                <w:lang w:eastAsia="en-US"/>
              </w:rPr>
            </w:pPr>
            <w:r w:rsidRPr="00E75CD9">
              <w:rPr>
                <w:lang w:eastAsia="en-US"/>
              </w:rPr>
              <w:t>От Поставщика</w:t>
            </w:r>
          </w:p>
          <w:p w:rsidR="00E75CD9" w:rsidRPr="00E75CD9" w:rsidRDefault="00E75CD9" w:rsidP="00E75CD9">
            <w:pPr>
              <w:suppressAutoHyphens/>
              <w:jc w:val="both"/>
              <w:rPr>
                <w:lang w:eastAsia="en-US"/>
              </w:rPr>
            </w:pPr>
          </w:p>
        </w:tc>
      </w:tr>
      <w:tr w:rsidR="00E75CD9" w:rsidRPr="00E75CD9" w:rsidTr="00FD252E">
        <w:tc>
          <w:tcPr>
            <w:tcW w:w="4785" w:type="dxa"/>
          </w:tcPr>
          <w:p w:rsidR="00E75CD9" w:rsidRPr="00E75CD9" w:rsidRDefault="00E75CD9" w:rsidP="00E75CD9">
            <w:pPr>
              <w:suppressAutoHyphens/>
              <w:jc w:val="both"/>
              <w:rPr>
                <w:lang w:eastAsia="en-US"/>
              </w:rPr>
            </w:pPr>
            <w:r w:rsidRPr="00E75CD9">
              <w:rPr>
                <w:lang w:eastAsia="en-US"/>
              </w:rPr>
              <w:t>______________/М.Г. Долгоаршинных/</w:t>
            </w:r>
          </w:p>
        </w:tc>
        <w:tc>
          <w:tcPr>
            <w:tcW w:w="285" w:type="dxa"/>
            <w:vAlign w:val="center"/>
          </w:tcPr>
          <w:p w:rsidR="00E75CD9" w:rsidRPr="00E75CD9" w:rsidRDefault="00E75CD9" w:rsidP="00E75CD9">
            <w:pPr>
              <w:suppressAutoHyphens/>
              <w:jc w:val="center"/>
              <w:rPr>
                <w:lang w:eastAsia="en-US"/>
              </w:rPr>
            </w:pPr>
          </w:p>
        </w:tc>
        <w:tc>
          <w:tcPr>
            <w:tcW w:w="9143" w:type="dxa"/>
          </w:tcPr>
          <w:p w:rsidR="00E75CD9" w:rsidRPr="00E75CD9" w:rsidRDefault="00E75CD9" w:rsidP="00E75CD9">
            <w:pPr>
              <w:suppressAutoHyphens/>
              <w:jc w:val="both"/>
              <w:rPr>
                <w:lang w:eastAsia="en-US"/>
              </w:rPr>
            </w:pPr>
            <w:r w:rsidRPr="00E75CD9">
              <w:rPr>
                <w:lang w:eastAsia="en-US"/>
              </w:rPr>
              <w:t>________________/_______________/</w:t>
            </w:r>
          </w:p>
        </w:tc>
      </w:tr>
      <w:tr w:rsidR="00E75CD9" w:rsidRPr="00E75CD9" w:rsidTr="00FD252E">
        <w:tc>
          <w:tcPr>
            <w:tcW w:w="4785" w:type="dxa"/>
            <w:vAlign w:val="center"/>
          </w:tcPr>
          <w:p w:rsidR="00E75CD9" w:rsidRPr="00E75CD9" w:rsidRDefault="00E75CD9" w:rsidP="00E75CD9">
            <w:pPr>
              <w:suppressAutoHyphens/>
              <w:jc w:val="center"/>
              <w:rPr>
                <w:lang w:eastAsia="en-US"/>
              </w:rPr>
            </w:pPr>
            <w:r w:rsidRPr="00E75CD9">
              <w:rPr>
                <w:lang w:eastAsia="en-US"/>
              </w:rPr>
              <w:t>м. п.</w:t>
            </w:r>
          </w:p>
        </w:tc>
        <w:tc>
          <w:tcPr>
            <w:tcW w:w="285" w:type="dxa"/>
            <w:vAlign w:val="center"/>
          </w:tcPr>
          <w:p w:rsidR="00E75CD9" w:rsidRPr="00E75CD9" w:rsidRDefault="00E75CD9" w:rsidP="00E75CD9">
            <w:pPr>
              <w:suppressAutoHyphens/>
              <w:jc w:val="center"/>
              <w:rPr>
                <w:lang w:eastAsia="en-US"/>
              </w:rPr>
            </w:pPr>
          </w:p>
        </w:tc>
        <w:tc>
          <w:tcPr>
            <w:tcW w:w="9143" w:type="dxa"/>
            <w:vAlign w:val="center"/>
          </w:tcPr>
          <w:p w:rsidR="00E75CD9" w:rsidRPr="00E75CD9" w:rsidRDefault="00E75CD9" w:rsidP="00E75CD9">
            <w:pPr>
              <w:suppressAutoHyphens/>
              <w:jc w:val="both"/>
              <w:rPr>
                <w:lang w:eastAsia="en-US"/>
              </w:rPr>
            </w:pPr>
            <w:r w:rsidRPr="00E75CD9">
              <w:rPr>
                <w:lang w:eastAsia="en-US"/>
              </w:rPr>
              <w:t xml:space="preserve">                       м. п.</w:t>
            </w:r>
          </w:p>
        </w:tc>
      </w:tr>
    </w:tbl>
    <w:p w:rsidR="00E75CD9" w:rsidRPr="00E75CD9" w:rsidRDefault="00E75CD9" w:rsidP="00E75CD9">
      <w:pPr>
        <w:jc w:val="center"/>
      </w:pPr>
    </w:p>
    <w:p w:rsidR="00E75CD9" w:rsidRPr="00E75CD9" w:rsidRDefault="00E75CD9" w:rsidP="00E75CD9">
      <w:pPr>
        <w:rPr>
          <w:rFonts w:eastAsia="MS Mincho"/>
          <w:lang w:val="x-none" w:eastAsia="x-none"/>
        </w:rPr>
      </w:pPr>
    </w:p>
    <w:sectPr w:rsidR="00E75CD9" w:rsidRPr="00E75CD9" w:rsidSect="00FD252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E4" w:rsidRDefault="00D740E4" w:rsidP="00341A9D">
      <w:r>
        <w:separator/>
      </w:r>
    </w:p>
  </w:endnote>
  <w:endnote w:type="continuationSeparator" w:id="0">
    <w:p w:rsidR="00D740E4" w:rsidRDefault="00D740E4"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Default="00D740E4"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740E4" w:rsidRDefault="00D740E4"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8A1893" w:rsidRDefault="00D740E4" w:rsidP="004A3A0F">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B01B0D">
      <w:rPr>
        <w:rStyle w:val="afd"/>
        <w:noProof/>
      </w:rPr>
      <w:t>24</w:t>
    </w:r>
    <w:r w:rsidRPr="008A1893">
      <w:rPr>
        <w:rStyle w:val="afd"/>
      </w:rPr>
      <w:fldChar w:fldCharType="end"/>
    </w:r>
  </w:p>
  <w:p w:rsidR="00D740E4" w:rsidRDefault="00D740E4"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3F6B57" w:rsidRDefault="00D740E4" w:rsidP="004A3A0F">
    <w:pPr>
      <w:pStyle w:val="ab"/>
      <w:jc w:val="right"/>
    </w:pPr>
    <w:r w:rsidRPr="00BD3C17">
      <w:fldChar w:fldCharType="begin"/>
    </w:r>
    <w:r w:rsidRPr="00BD3C17">
      <w:instrText>PAGE   \* MERGEFORMAT</w:instrText>
    </w:r>
    <w:r w:rsidRPr="00BD3C17">
      <w:fldChar w:fldCharType="separate"/>
    </w:r>
    <w:r w:rsidR="00B01B0D">
      <w:rPr>
        <w:noProof/>
      </w:rPr>
      <w:t>17</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Default="00D740E4" w:rsidP="00FD252E">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740E4" w:rsidRDefault="00D740E4" w:rsidP="00FD252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8A1893" w:rsidRDefault="00D740E4" w:rsidP="00FD252E">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B01B0D">
      <w:rPr>
        <w:rStyle w:val="afd"/>
        <w:noProof/>
      </w:rPr>
      <w:t>47</w:t>
    </w:r>
    <w:r w:rsidRPr="008A1893">
      <w:rPr>
        <w:rStyle w:val="afd"/>
      </w:rPr>
      <w:fldChar w:fldCharType="end"/>
    </w:r>
  </w:p>
  <w:p w:rsidR="00D740E4" w:rsidRDefault="00D740E4" w:rsidP="00FD252E">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3F6B57" w:rsidRDefault="00D740E4" w:rsidP="00FD252E">
    <w:pPr>
      <w:pStyle w:val="ab"/>
      <w:jc w:val="right"/>
    </w:pPr>
    <w:r w:rsidRPr="00BD3C17">
      <w:fldChar w:fldCharType="begin"/>
    </w:r>
    <w:r w:rsidRPr="00BD3C17">
      <w:instrText>PAGE   \* MERGEFORMAT</w:instrText>
    </w:r>
    <w:r w:rsidRPr="00BD3C17">
      <w:fldChar w:fldCharType="separate"/>
    </w:r>
    <w:r w:rsidR="00B01B0D">
      <w:rPr>
        <w:noProof/>
      </w:rPr>
      <w:t>50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E4" w:rsidRDefault="00D740E4" w:rsidP="00341A9D">
      <w:r>
        <w:separator/>
      </w:r>
    </w:p>
  </w:footnote>
  <w:footnote w:type="continuationSeparator" w:id="0">
    <w:p w:rsidR="00D740E4" w:rsidRDefault="00D740E4" w:rsidP="00341A9D">
      <w:r>
        <w:continuationSeparator/>
      </w:r>
    </w:p>
  </w:footnote>
  <w:footnote w:id="1">
    <w:p w:rsidR="00D740E4" w:rsidRDefault="00D740E4"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D740E4" w:rsidRPr="009831A8" w:rsidRDefault="00D740E4"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D740E4" w:rsidRPr="00DD3C81" w:rsidRDefault="00D740E4"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Default="00D740E4">
    <w:pPr>
      <w:pStyle w:val="a9"/>
      <w:jc w:val="center"/>
    </w:pPr>
  </w:p>
  <w:p w:rsidR="00D740E4" w:rsidRDefault="00D740E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BD3C17" w:rsidRDefault="00D740E4" w:rsidP="004A3A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E4" w:rsidRPr="00BD3C17" w:rsidRDefault="00D740E4" w:rsidP="00FD25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3406F9"/>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955F92"/>
    <w:multiLevelType w:val="hybridMultilevel"/>
    <w:tmpl w:val="46D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3DE390B"/>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B6183"/>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5"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A864D5"/>
    <w:multiLevelType w:val="multilevel"/>
    <w:tmpl w:val="0419001F"/>
    <w:numStyleLink w:val="111111"/>
  </w:abstractNum>
  <w:abstractNum w:abstractNumId="3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1"/>
  </w:num>
  <w:num w:numId="2">
    <w:abstractNumId w:val="30"/>
  </w:num>
  <w:num w:numId="3">
    <w:abstractNumId w:val="26"/>
  </w:num>
  <w:num w:numId="4">
    <w:abstractNumId w:val="3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4"/>
  </w:num>
  <w:num w:numId="20">
    <w:abstractNumId w:val="7"/>
  </w:num>
  <w:num w:numId="21">
    <w:abstractNumId w:val="23"/>
  </w:num>
  <w:num w:numId="22">
    <w:abstractNumId w:val="31"/>
  </w:num>
  <w:num w:numId="23">
    <w:abstractNumId w:val="33"/>
  </w:num>
  <w:num w:numId="24">
    <w:abstractNumId w:val="22"/>
  </w:num>
  <w:num w:numId="25">
    <w:abstractNumId w:val="28"/>
  </w:num>
  <w:num w:numId="26">
    <w:abstractNumId w:val="29"/>
  </w:num>
  <w:num w:numId="27">
    <w:abstractNumId w:val="38"/>
  </w:num>
  <w:num w:numId="28">
    <w:abstractNumId w:val="14"/>
  </w:num>
  <w:num w:numId="29">
    <w:abstractNumId w:val="8"/>
  </w:num>
  <w:num w:numId="30">
    <w:abstractNumId w:val="37"/>
  </w:num>
  <w:num w:numId="31">
    <w:abstractNumId w:val="36"/>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2"/>
  </w:num>
  <w:num w:numId="33">
    <w:abstractNumId w:val="40"/>
  </w:num>
  <w:num w:numId="34">
    <w:abstractNumId w:val="34"/>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9"/>
  </w:num>
  <w:num w:numId="39">
    <w:abstractNumId w:val="9"/>
  </w:num>
  <w:num w:numId="40">
    <w:abstractNumId w:val="35"/>
  </w:num>
  <w:num w:numId="41">
    <w:abstractNumId w:val="36"/>
    <w:lvlOverride w:ilvl="1">
      <w:lvl w:ilvl="1">
        <w:start w:val="1"/>
        <w:numFmt w:val="decimal"/>
        <w:lvlText w:val="%1.%2."/>
        <w:lvlJc w:val="left"/>
        <w:pPr>
          <w:tabs>
            <w:tab w:val="num" w:pos="792"/>
          </w:tabs>
          <w:ind w:left="792" w:hanging="432"/>
        </w:pPr>
        <w:rPr>
          <w:rFonts w:cs="Times New Roman"/>
          <w:i w:val="0"/>
        </w:rPr>
      </w:lvl>
    </w:lvlOverride>
  </w:num>
  <w:num w:numId="42">
    <w:abstractNumId w:val="13"/>
  </w:num>
  <w:num w:numId="43">
    <w:abstractNumId w:val="27"/>
  </w:num>
  <w:num w:numId="44">
    <w:abstractNumId w:val="12"/>
  </w:num>
  <w:num w:numId="45">
    <w:abstractNumId w:val="32"/>
  </w:num>
  <w:num w:numId="4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56A4"/>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504D"/>
    <w:rsid w:val="00130623"/>
    <w:rsid w:val="001332D6"/>
    <w:rsid w:val="001442CB"/>
    <w:rsid w:val="00145C1C"/>
    <w:rsid w:val="00150D16"/>
    <w:rsid w:val="001607AC"/>
    <w:rsid w:val="00176AA3"/>
    <w:rsid w:val="00183BA2"/>
    <w:rsid w:val="00197115"/>
    <w:rsid w:val="001A3FBE"/>
    <w:rsid w:val="001A60C1"/>
    <w:rsid w:val="001B43B5"/>
    <w:rsid w:val="001C1011"/>
    <w:rsid w:val="001D2447"/>
    <w:rsid w:val="001E3FD5"/>
    <w:rsid w:val="0020302D"/>
    <w:rsid w:val="00212569"/>
    <w:rsid w:val="00212CA9"/>
    <w:rsid w:val="00217C78"/>
    <w:rsid w:val="00226485"/>
    <w:rsid w:val="00237D27"/>
    <w:rsid w:val="00241455"/>
    <w:rsid w:val="002452AB"/>
    <w:rsid w:val="0026494D"/>
    <w:rsid w:val="00266CE6"/>
    <w:rsid w:val="002707E0"/>
    <w:rsid w:val="00272C32"/>
    <w:rsid w:val="00275863"/>
    <w:rsid w:val="002843B7"/>
    <w:rsid w:val="00292082"/>
    <w:rsid w:val="00296FC9"/>
    <w:rsid w:val="00297AE9"/>
    <w:rsid w:val="002A6D1F"/>
    <w:rsid w:val="002B78D3"/>
    <w:rsid w:val="002D20EC"/>
    <w:rsid w:val="002D2A2F"/>
    <w:rsid w:val="002D76B8"/>
    <w:rsid w:val="003042C3"/>
    <w:rsid w:val="003136C4"/>
    <w:rsid w:val="003244D4"/>
    <w:rsid w:val="003276CF"/>
    <w:rsid w:val="00341A9D"/>
    <w:rsid w:val="0034261D"/>
    <w:rsid w:val="00351857"/>
    <w:rsid w:val="00351E23"/>
    <w:rsid w:val="00351F1A"/>
    <w:rsid w:val="00376491"/>
    <w:rsid w:val="003924EA"/>
    <w:rsid w:val="003C289F"/>
    <w:rsid w:val="003D72AA"/>
    <w:rsid w:val="003E2123"/>
    <w:rsid w:val="00447F2E"/>
    <w:rsid w:val="0045260E"/>
    <w:rsid w:val="00461221"/>
    <w:rsid w:val="0048686A"/>
    <w:rsid w:val="004911A4"/>
    <w:rsid w:val="004A3A0F"/>
    <w:rsid w:val="004B0E5D"/>
    <w:rsid w:val="004B2EDA"/>
    <w:rsid w:val="004C0BFD"/>
    <w:rsid w:val="004C1A6C"/>
    <w:rsid w:val="004C4F8F"/>
    <w:rsid w:val="004E1D3A"/>
    <w:rsid w:val="004E1E0B"/>
    <w:rsid w:val="004F1F4B"/>
    <w:rsid w:val="004F2E43"/>
    <w:rsid w:val="004F7D5D"/>
    <w:rsid w:val="0050182E"/>
    <w:rsid w:val="00506F77"/>
    <w:rsid w:val="0052016F"/>
    <w:rsid w:val="00533CCC"/>
    <w:rsid w:val="005358E5"/>
    <w:rsid w:val="005375AD"/>
    <w:rsid w:val="00540CAB"/>
    <w:rsid w:val="005906B2"/>
    <w:rsid w:val="005C4D3C"/>
    <w:rsid w:val="005D29E3"/>
    <w:rsid w:val="005D6D4A"/>
    <w:rsid w:val="005E65EC"/>
    <w:rsid w:val="0061741D"/>
    <w:rsid w:val="006356A5"/>
    <w:rsid w:val="006451C2"/>
    <w:rsid w:val="00663E3C"/>
    <w:rsid w:val="00672A12"/>
    <w:rsid w:val="00673C39"/>
    <w:rsid w:val="0067681F"/>
    <w:rsid w:val="00685A82"/>
    <w:rsid w:val="0068752E"/>
    <w:rsid w:val="00691903"/>
    <w:rsid w:val="006A0C3C"/>
    <w:rsid w:val="006A533C"/>
    <w:rsid w:val="006B48A7"/>
    <w:rsid w:val="006B6AE3"/>
    <w:rsid w:val="006C19A5"/>
    <w:rsid w:val="006D0E4A"/>
    <w:rsid w:val="006F55C4"/>
    <w:rsid w:val="006F5D2B"/>
    <w:rsid w:val="00707000"/>
    <w:rsid w:val="00731C3B"/>
    <w:rsid w:val="00741ED9"/>
    <w:rsid w:val="00762081"/>
    <w:rsid w:val="007729D3"/>
    <w:rsid w:val="00776468"/>
    <w:rsid w:val="0078746B"/>
    <w:rsid w:val="00787E9A"/>
    <w:rsid w:val="0079150D"/>
    <w:rsid w:val="007C3C13"/>
    <w:rsid w:val="007C5E71"/>
    <w:rsid w:val="007D36D7"/>
    <w:rsid w:val="007E3488"/>
    <w:rsid w:val="007F1222"/>
    <w:rsid w:val="007F27DC"/>
    <w:rsid w:val="007F46EA"/>
    <w:rsid w:val="00805BF5"/>
    <w:rsid w:val="00815802"/>
    <w:rsid w:val="00840ECD"/>
    <w:rsid w:val="008549DC"/>
    <w:rsid w:val="00885929"/>
    <w:rsid w:val="008868D7"/>
    <w:rsid w:val="00891065"/>
    <w:rsid w:val="0089190B"/>
    <w:rsid w:val="00892A62"/>
    <w:rsid w:val="008978D3"/>
    <w:rsid w:val="008A1BEA"/>
    <w:rsid w:val="008C1E2D"/>
    <w:rsid w:val="008D67F1"/>
    <w:rsid w:val="008E4CF7"/>
    <w:rsid w:val="008F4A8E"/>
    <w:rsid w:val="00901444"/>
    <w:rsid w:val="0090650D"/>
    <w:rsid w:val="00906F1B"/>
    <w:rsid w:val="00913B8F"/>
    <w:rsid w:val="00921B51"/>
    <w:rsid w:val="009740F5"/>
    <w:rsid w:val="009831A8"/>
    <w:rsid w:val="00997336"/>
    <w:rsid w:val="009A0E39"/>
    <w:rsid w:val="009B5C08"/>
    <w:rsid w:val="009C502D"/>
    <w:rsid w:val="009F2E19"/>
    <w:rsid w:val="00A05CA6"/>
    <w:rsid w:val="00A356F2"/>
    <w:rsid w:val="00A658F8"/>
    <w:rsid w:val="00A72C4F"/>
    <w:rsid w:val="00A90C83"/>
    <w:rsid w:val="00AA01B4"/>
    <w:rsid w:val="00AC0CC8"/>
    <w:rsid w:val="00AC0FC6"/>
    <w:rsid w:val="00AE15BE"/>
    <w:rsid w:val="00AE1F27"/>
    <w:rsid w:val="00AF2262"/>
    <w:rsid w:val="00B01B0D"/>
    <w:rsid w:val="00B046BC"/>
    <w:rsid w:val="00B05462"/>
    <w:rsid w:val="00B20061"/>
    <w:rsid w:val="00B26FA7"/>
    <w:rsid w:val="00B46EDB"/>
    <w:rsid w:val="00B54862"/>
    <w:rsid w:val="00B648CE"/>
    <w:rsid w:val="00B94467"/>
    <w:rsid w:val="00BA1C22"/>
    <w:rsid w:val="00BA7B1A"/>
    <w:rsid w:val="00BB22DF"/>
    <w:rsid w:val="00BB6BB2"/>
    <w:rsid w:val="00BC63EF"/>
    <w:rsid w:val="00BC673B"/>
    <w:rsid w:val="00BE316E"/>
    <w:rsid w:val="00BE6190"/>
    <w:rsid w:val="00BF3A57"/>
    <w:rsid w:val="00BF53DD"/>
    <w:rsid w:val="00C06697"/>
    <w:rsid w:val="00C2221E"/>
    <w:rsid w:val="00C30CAB"/>
    <w:rsid w:val="00C51035"/>
    <w:rsid w:val="00C52DA5"/>
    <w:rsid w:val="00C575AF"/>
    <w:rsid w:val="00C64372"/>
    <w:rsid w:val="00C76462"/>
    <w:rsid w:val="00C771B8"/>
    <w:rsid w:val="00CA14CF"/>
    <w:rsid w:val="00CB5B32"/>
    <w:rsid w:val="00CC1AA3"/>
    <w:rsid w:val="00CC4ECD"/>
    <w:rsid w:val="00CC55FD"/>
    <w:rsid w:val="00CC7760"/>
    <w:rsid w:val="00CD062B"/>
    <w:rsid w:val="00CE01C4"/>
    <w:rsid w:val="00CE2171"/>
    <w:rsid w:val="00D03D15"/>
    <w:rsid w:val="00D06C31"/>
    <w:rsid w:val="00D11192"/>
    <w:rsid w:val="00D15274"/>
    <w:rsid w:val="00D20CF2"/>
    <w:rsid w:val="00D60FC4"/>
    <w:rsid w:val="00D740E4"/>
    <w:rsid w:val="00D74414"/>
    <w:rsid w:val="00D90D06"/>
    <w:rsid w:val="00D96067"/>
    <w:rsid w:val="00DB4B2A"/>
    <w:rsid w:val="00DC24B9"/>
    <w:rsid w:val="00DC3A94"/>
    <w:rsid w:val="00DD0063"/>
    <w:rsid w:val="00DD240F"/>
    <w:rsid w:val="00DD3AD1"/>
    <w:rsid w:val="00DF18F2"/>
    <w:rsid w:val="00DF798D"/>
    <w:rsid w:val="00E35830"/>
    <w:rsid w:val="00E4544F"/>
    <w:rsid w:val="00E455A3"/>
    <w:rsid w:val="00E6055A"/>
    <w:rsid w:val="00E66899"/>
    <w:rsid w:val="00E75CD9"/>
    <w:rsid w:val="00EA3477"/>
    <w:rsid w:val="00EA6572"/>
    <w:rsid w:val="00EB0525"/>
    <w:rsid w:val="00EB0952"/>
    <w:rsid w:val="00EB3BDD"/>
    <w:rsid w:val="00EB47B8"/>
    <w:rsid w:val="00EE31E1"/>
    <w:rsid w:val="00EF7045"/>
    <w:rsid w:val="00F022DA"/>
    <w:rsid w:val="00F05F24"/>
    <w:rsid w:val="00F21C79"/>
    <w:rsid w:val="00F41B8C"/>
    <w:rsid w:val="00F41FBC"/>
    <w:rsid w:val="00F507A2"/>
    <w:rsid w:val="00F5547E"/>
    <w:rsid w:val="00F62DAF"/>
    <w:rsid w:val="00F64F76"/>
    <w:rsid w:val="00F65778"/>
    <w:rsid w:val="00F71A0D"/>
    <w:rsid w:val="00F7572B"/>
    <w:rsid w:val="00F9336B"/>
    <w:rsid w:val="00FA1448"/>
    <w:rsid w:val="00FA69C4"/>
    <w:rsid w:val="00FC12EF"/>
    <w:rsid w:val="00FC283B"/>
    <w:rsid w:val="00FD252E"/>
    <w:rsid w:val="00FD6506"/>
    <w:rsid w:val="00FE1727"/>
    <w:rsid w:val="00FF0CF8"/>
    <w:rsid w:val="00FF1A55"/>
    <w:rsid w:val="00FF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745343985">
      <w:bodyDiv w:val="1"/>
      <w:marLeft w:val="0"/>
      <w:marRight w:val="0"/>
      <w:marTop w:val="0"/>
      <w:marBottom w:val="0"/>
      <w:divBdr>
        <w:top w:val="none" w:sz="0" w:space="0" w:color="auto"/>
        <w:left w:val="none" w:sz="0" w:space="0" w:color="auto"/>
        <w:bottom w:val="none" w:sz="0" w:space="0" w:color="auto"/>
        <w:right w:val="none" w:sz="0" w:space="0" w:color="auto"/>
      </w:divBdr>
    </w:div>
    <w:div w:id="825322433">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37639452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2088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eader" Target="header1.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levanda@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mailto:v.levanda@bashtel.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yperlink" Target="mailto:g.fatkullina@bashtel.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hairullin@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C469E4A43327DAp9U2J" TargetMode="External"/><Relationship Id="rId49" Type="http://schemas.openxmlformats.org/officeDocument/2006/relationships/header" Target="header2.xml"/><Relationship Id="rId57" Type="http://schemas.openxmlformats.org/officeDocument/2006/relationships/footer" Target="footer6.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r.hairullin@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pCU4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footer" Target="footer5.xml"/><Relationship Id="rId8" Type="http://schemas.openxmlformats.org/officeDocument/2006/relationships/hyperlink" Target="http://www.bashtel.ru/" TargetMode="External"/><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524E-B8FC-4399-BFDD-8D64E2D5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81</Pages>
  <Words>24626</Words>
  <Characters>140371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34</cp:revision>
  <cp:lastPrinted>2017-02-16T10:12:00Z</cp:lastPrinted>
  <dcterms:created xsi:type="dcterms:W3CDTF">2017-02-10T07:19:00Z</dcterms:created>
  <dcterms:modified xsi:type="dcterms:W3CDTF">2017-02-16T10:13:00Z</dcterms:modified>
</cp:coreProperties>
</file>